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beforeLines="50" w:afterLines="50"/>
        <w:ind w:firstLine="720" w:firstLineChars="200"/>
        <w:jc w:val="center"/>
        <w:rPr>
          <w:rFonts w:ascii="微软雅黑" w:hAnsi="微软雅黑" w:eastAsia="微软雅黑"/>
          <w:b/>
          <w:sz w:val="36"/>
          <w:szCs w:val="36"/>
        </w:rPr>
      </w:pPr>
      <w:r>
        <w:rPr>
          <w:rFonts w:hint="eastAsia" w:ascii="微软雅黑" w:hAnsi="微软雅黑" w:eastAsia="微软雅黑"/>
          <w:b/>
          <w:sz w:val="36"/>
          <w:szCs w:val="36"/>
        </w:rPr>
        <w:t>程三宝同志2014年度述职述廉报告</w:t>
      </w:r>
    </w:p>
    <w:p>
      <w:pPr>
        <w:adjustRightInd w:val="0"/>
        <w:snapToGrid w:val="0"/>
        <w:spacing w:beforeLines="50" w:afterLines="50"/>
        <w:ind w:firstLine="720" w:firstLineChars="200"/>
        <w:jc w:val="center"/>
        <w:rPr>
          <w:rFonts w:ascii="微软雅黑" w:hAnsi="微软雅黑" w:eastAsia="微软雅黑"/>
          <w:bCs/>
          <w:sz w:val="36"/>
          <w:szCs w:val="36"/>
        </w:rPr>
      </w:pPr>
      <w:r>
        <w:rPr>
          <w:rFonts w:hint="eastAsia" w:ascii="微软雅黑" w:hAnsi="微软雅黑" w:eastAsia="微软雅黑"/>
          <w:bCs/>
          <w:sz w:val="36"/>
          <w:szCs w:val="36"/>
        </w:rPr>
        <w:t>（2015年1月20日）</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一年来，在校党委校行政的正确领导下，在相关职能处室的大力指导下，</w:t>
      </w:r>
      <w:r>
        <w:rPr>
          <w:rFonts w:ascii="微软雅黑" w:hAnsi="微软雅黑" w:eastAsia="微软雅黑"/>
          <w:sz w:val="28"/>
          <w:szCs w:val="28"/>
        </w:rPr>
        <w:t>在院</w:t>
      </w:r>
      <w:r>
        <w:rPr>
          <w:rFonts w:hint="eastAsia" w:ascii="微软雅黑" w:hAnsi="微软雅黑" w:eastAsia="微软雅黑"/>
          <w:sz w:val="28"/>
          <w:szCs w:val="28"/>
        </w:rPr>
        <w:t>班子成员的关心和全院师生的支持</w:t>
      </w:r>
      <w:r>
        <w:rPr>
          <w:rFonts w:ascii="微软雅黑" w:hAnsi="微软雅黑" w:eastAsia="微软雅黑"/>
          <w:sz w:val="28"/>
          <w:szCs w:val="28"/>
        </w:rPr>
        <w:t>下，</w:t>
      </w:r>
      <w:r>
        <w:rPr>
          <w:rFonts w:hint="eastAsia" w:ascii="微软雅黑" w:hAnsi="微软雅黑" w:eastAsia="微软雅黑"/>
          <w:sz w:val="28"/>
          <w:szCs w:val="28"/>
        </w:rPr>
        <w:t>我坚持学习</w:t>
      </w:r>
      <w:r>
        <w:rPr>
          <w:rFonts w:ascii="微软雅黑" w:hAnsi="微软雅黑" w:eastAsia="微软雅黑"/>
          <w:sz w:val="28"/>
          <w:szCs w:val="28"/>
        </w:rPr>
        <w:t>党的十八大、十八届三中</w:t>
      </w:r>
      <w:r>
        <w:rPr>
          <w:rFonts w:hint="eastAsia" w:ascii="微软雅黑" w:hAnsi="微软雅黑" w:eastAsia="微软雅黑"/>
          <w:sz w:val="28"/>
          <w:szCs w:val="28"/>
        </w:rPr>
        <w:t>、四中</w:t>
      </w:r>
      <w:r>
        <w:rPr>
          <w:rFonts w:ascii="微软雅黑" w:hAnsi="微软雅黑" w:eastAsia="微软雅黑"/>
          <w:sz w:val="28"/>
          <w:szCs w:val="28"/>
        </w:rPr>
        <w:t>全会精神和习近平总书记系列重要讲话精神，</w:t>
      </w:r>
      <w:r>
        <w:rPr>
          <w:rFonts w:hint="eastAsia" w:ascii="微软雅黑" w:hAnsi="微软雅黑" w:eastAsia="微软雅黑"/>
          <w:sz w:val="28"/>
          <w:szCs w:val="28"/>
        </w:rPr>
        <w:t xml:space="preserve">秉承“教育、管理、服务”的理念，紧紧围绕校院两级的中心工作，认真履行岗位职责，求真务实，攻坚克难，圆满完成了上级布置和自己分管的学院学生工作、工会、院办及离退休等各项工作。现就一年的工作总结汇报如下： </w:t>
      </w:r>
    </w:p>
    <w:p>
      <w:pPr>
        <w:pStyle w:val="10"/>
        <w:numPr>
          <w:ilvl w:val="0"/>
          <w:numId w:val="1"/>
        </w:numPr>
        <w:adjustRightInd w:val="0"/>
        <w:snapToGrid w:val="0"/>
        <w:spacing w:beforeLines="50" w:afterLines="50"/>
        <w:ind w:firstLineChars="0"/>
        <w:rPr>
          <w:rFonts w:ascii="微软雅黑" w:hAnsi="微软雅黑" w:eastAsia="微软雅黑"/>
          <w:b/>
          <w:sz w:val="32"/>
          <w:szCs w:val="32"/>
        </w:rPr>
      </w:pPr>
      <w:r>
        <w:rPr>
          <w:rFonts w:ascii="微软雅黑" w:hAnsi="微软雅黑" w:eastAsia="微软雅黑"/>
          <w:b/>
          <w:sz w:val="32"/>
          <w:szCs w:val="32"/>
        </w:rPr>
        <w:t>坚持“育人为本</w:t>
      </w:r>
      <w:r>
        <w:rPr>
          <w:rFonts w:hint="eastAsia" w:ascii="微软雅黑" w:hAnsi="微软雅黑" w:eastAsia="微软雅黑"/>
          <w:b/>
          <w:sz w:val="32"/>
          <w:szCs w:val="32"/>
        </w:rPr>
        <w:t>，</w:t>
      </w:r>
      <w:r>
        <w:rPr>
          <w:rFonts w:ascii="微软雅黑" w:hAnsi="微软雅黑" w:eastAsia="微软雅黑"/>
          <w:b/>
          <w:sz w:val="32"/>
          <w:szCs w:val="32"/>
        </w:rPr>
        <w:t>德育为先”</w:t>
      </w:r>
      <w:r>
        <w:rPr>
          <w:rFonts w:hint="eastAsia" w:ascii="微软雅黑" w:hAnsi="微软雅黑" w:eastAsia="微软雅黑"/>
          <w:b/>
          <w:sz w:val="32"/>
          <w:szCs w:val="32"/>
        </w:rPr>
        <w:t>，加强思想政治教育</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1、一年来，我认真学习了</w:t>
      </w:r>
      <w:r>
        <w:rPr>
          <w:rFonts w:ascii="微软雅黑" w:hAnsi="微软雅黑" w:eastAsia="微软雅黑"/>
          <w:sz w:val="28"/>
          <w:szCs w:val="28"/>
        </w:rPr>
        <w:t>党的十八大、十八届三中</w:t>
      </w:r>
      <w:r>
        <w:rPr>
          <w:rFonts w:hint="eastAsia" w:ascii="微软雅黑" w:hAnsi="微软雅黑" w:eastAsia="微软雅黑"/>
          <w:sz w:val="28"/>
          <w:szCs w:val="28"/>
        </w:rPr>
        <w:t>、四中</w:t>
      </w:r>
      <w:r>
        <w:rPr>
          <w:rFonts w:ascii="微软雅黑" w:hAnsi="微软雅黑" w:eastAsia="微软雅黑"/>
          <w:sz w:val="28"/>
          <w:szCs w:val="28"/>
        </w:rPr>
        <w:t>全会和习近平总书记系列重要讲话</w:t>
      </w:r>
      <w:r>
        <w:rPr>
          <w:rFonts w:hint="eastAsia" w:ascii="微软雅黑" w:hAnsi="微软雅黑" w:eastAsia="微软雅黑"/>
          <w:sz w:val="28"/>
          <w:szCs w:val="28"/>
        </w:rPr>
        <w:t>精神，全年总计学习31次。其中，参加学校集体培训学习10次，专题讲座学习3次，党委中心组学习10次，教职工集体学习会6次，观看先进事迹视频2次。</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我始终本着“以学生为本”的工作理念，以思想政治教育为基础，以理想信念教育为核心，以爱国爱校教育为重点，以促进学生全面发展、提高学生综合素质为目标，以改革创新为动力，促进学生成长成才。按照学生工作手册规定的工作日志，认真做了从新生入学教育到毕业生文明离校、感恩母校教育的各环节系列工作。</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3、利用校友导航—成功者之路报告会、著名专家专题讲座、学院二级党课培训、形势与政策课、班团主题班会等平台，积极组织学生认真学习党的十八大报告、新修订的《中国共产党章程》、人民日报社论、以及党的十八届三中、四中全会及习近平的系列重要讲话精神。举办了“我的中国梦”征文比赛、摄影展活动；组织30名学生党员干部赴马定夫烈士陵园扫墓，组织百余名学生干部赴刘胡兰墓感怀革命精神，以实际行动响应“缅怀烈士功绩，弘扬烈士精神”主题系列纪念活动；组织50余名青年志愿者及文艺爱好者赴“夕阳红”疗养院参加募捐启动仪式，并将募集到的1000余件衣物、60余本书籍、100余件书包等学习生活用品捐赠给“夕阳红”疗养院和祁县西六支小学；开展“校内志愿服务一小时系列活动”，弘扬雷锋精神，传播文明，践行社会主义核心价值观，帮助大学生树立科学的世界观、价值观和人生观。全年学生党支部总计学习32次，学院共吸收54名重点发展对象成为中共预备党员，共对342名入党积极分子进行了集中党课学习和培训，取得了良好的效果。</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4、协助学院党委书记抓了青年教师思想政治教育工作，开辟了农学院青年教师思想政治教育园地，</w:t>
      </w:r>
      <w:r>
        <w:rPr>
          <w:rFonts w:ascii="微软雅黑" w:hAnsi="微软雅黑" w:eastAsia="微软雅黑"/>
          <w:sz w:val="28"/>
          <w:szCs w:val="28"/>
        </w:rPr>
        <w:t>坚持思想道德素养与业务素质提升并重，引导青年教师坚定立德树人理念，提升教学科研能力，把个人追求同社会主义核心价值理念相统一，切实提高思想政治素养，为</w:t>
      </w:r>
      <w:r>
        <w:rPr>
          <w:rFonts w:hint="eastAsia" w:ascii="微软雅黑" w:hAnsi="微软雅黑" w:eastAsia="微软雅黑"/>
          <w:sz w:val="28"/>
          <w:szCs w:val="28"/>
        </w:rPr>
        <w:t>学院学校转型</w:t>
      </w:r>
      <w:r>
        <w:rPr>
          <w:rFonts w:ascii="微软雅黑" w:hAnsi="微软雅黑" w:eastAsia="微软雅黑"/>
          <w:sz w:val="28"/>
          <w:szCs w:val="28"/>
        </w:rPr>
        <w:t>可持续发展提供强大后劲。</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5、开拓网络思想政治教育平台。结合线上线下活动、及时倾听同学们的网上心声，及时把握网络舆情热点，开展网络舆情引导，使思政工作的触角进一步延伸。学院通过网络发布党的重大决策、重要时事要闻、奖助学金评定细则、就业招聘会、各项文体赛事活动等相关信息，让同学们第一时间掌握、第一时间了解、第一时间参与。辅导员通过QQ、飞信、微信、微博等，与学生们积极交流。组织各班级召开“国家网络安全宣传周”主题班会，让同学们文明上网。我几乎每天都会关注学生们在校园BBS上的热点留言、心声和建议，院团委成立了安全稳定监控小组，对学校贴吧进行24小时不间断的监控，第一时间掌握学生思想热点，第一时间协调解决学生在学习、生活等方面关注的共性问题。</w:t>
      </w:r>
    </w:p>
    <w:p>
      <w:pPr>
        <w:pStyle w:val="10"/>
        <w:numPr>
          <w:ilvl w:val="0"/>
          <w:numId w:val="1"/>
        </w:numPr>
        <w:adjustRightInd w:val="0"/>
        <w:snapToGrid w:val="0"/>
        <w:spacing w:beforeLines="50" w:afterLines="50"/>
        <w:ind w:firstLineChars="0"/>
        <w:rPr>
          <w:rFonts w:ascii="微软雅黑" w:hAnsi="微软雅黑" w:eastAsia="微软雅黑"/>
          <w:b/>
          <w:sz w:val="32"/>
          <w:szCs w:val="32"/>
        </w:rPr>
      </w:pPr>
      <w:r>
        <w:rPr>
          <w:rFonts w:hint="eastAsia" w:ascii="微软雅黑" w:hAnsi="微软雅黑" w:eastAsia="微软雅黑"/>
          <w:b/>
          <w:sz w:val="32"/>
          <w:szCs w:val="32"/>
        </w:rPr>
        <w:t>坚持“完善制度，规范机制“，依法科学民主管理</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 xml:space="preserve">1、加强辅导员队伍建设，探索新时期学生工作新方法 </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（1）高度重视学生工作，学院党政联席会议每学期都专题研究学生工作</w:t>
      </w:r>
      <w:r>
        <w:rPr>
          <w:rFonts w:hint="eastAsia" w:ascii="微软雅黑" w:hAnsi="微软雅黑" w:eastAsia="微软雅黑"/>
          <w:sz w:val="28"/>
          <w:szCs w:val="28"/>
          <w:lang w:eastAsia="zh-CN"/>
        </w:rPr>
        <w:t>至少</w:t>
      </w:r>
      <w:r>
        <w:rPr>
          <w:rFonts w:hint="eastAsia" w:ascii="微软雅黑" w:hAnsi="微软雅黑" w:eastAsia="微软雅黑"/>
          <w:sz w:val="28"/>
          <w:szCs w:val="28"/>
        </w:rPr>
        <w:t>2次，及时妥善处理学生中的热点、难点和焦点问题。对日常学生工作的各个方面都有规范化的操作程序，形成了比较固定的工作模块和学生工作程序规范。</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w:t>
      </w:r>
      <w:r>
        <w:rPr>
          <w:rFonts w:ascii="微软雅黑" w:hAnsi="微软雅黑" w:eastAsia="微软雅黑"/>
          <w:sz w:val="28"/>
          <w:szCs w:val="28"/>
        </w:rPr>
        <w:t>举办</w:t>
      </w:r>
      <w:r>
        <w:rPr>
          <w:rFonts w:hint="eastAsia" w:ascii="微软雅黑" w:hAnsi="微软雅黑" w:eastAsia="微软雅黑"/>
          <w:sz w:val="28"/>
          <w:szCs w:val="28"/>
        </w:rPr>
        <w:t>了10余次</w:t>
      </w:r>
      <w:r>
        <w:rPr>
          <w:rFonts w:ascii="微软雅黑" w:hAnsi="微软雅黑" w:eastAsia="微软雅黑"/>
          <w:sz w:val="28"/>
          <w:szCs w:val="28"/>
        </w:rPr>
        <w:t>“团干辅导员年度工作交流会”，各位辅导员就各自分管工作与大家进行了交流，分享工作中的好经验、好方法。大家就</w:t>
      </w:r>
      <w:r>
        <w:rPr>
          <w:rFonts w:hint="eastAsia" w:ascii="微软雅黑" w:hAnsi="微软雅黑" w:eastAsia="微软雅黑"/>
          <w:sz w:val="28"/>
          <w:szCs w:val="28"/>
        </w:rPr>
        <w:t>工作中</w:t>
      </w:r>
      <w:r>
        <w:rPr>
          <w:rFonts w:ascii="微软雅黑" w:hAnsi="微软雅黑" w:eastAsia="微软雅黑"/>
          <w:sz w:val="28"/>
          <w:szCs w:val="28"/>
        </w:rPr>
        <w:t>遇到的难点、热点问题进行沟通和讨论，对诚信考试、奖助学金管理、学生队伍建设等方面遇到的突出问题交换想法和意见，多方面总结和交流学生工作情况。</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3）坚持每周周一上午召开学生工作例会，总结上一周情况计划下一周工作，统筹安排、协调配合，做到信息公开、标准明确，认真完成了学校布置的各项任务，按时参加学生工作会议及大型学生活动等。全年辅导员发表党建和学生思想政治教育工作论文3篇，辅导员为人师表，率先垂范、遵章守纪、廉洁自律，学生反映较好。</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2、坚持“党建带团建，团建促党建”，发挥党员先锋模范作用</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加强了对重点发展对象和入党积极分子的培养和教育，加强了对班团支部推优入党的监管，以党建带团建，团建促党建，积极推动党团组织和谐发展。为一步加强学生党支部和学生党员队伍建设，加强共青团组织和学生骨干队伍建设，开展了党员与班内同学“结对子”活动，发挥了学生党员在团员群众中的先锋模范作用，增强了团学活动的实效；班团支部作为开展思想政治教育的主要阵地，我院积极完善班团支部考核管理办法，推进学生民主管理和决策机制，规范了班团干部的考核制度（分年级考核、年级间评比交流）、班长书记例会制度（考勤制度、会后落实情况排查制度）、每月一次的班会制度、班主任例会制度等。</w:t>
      </w:r>
    </w:p>
    <w:p>
      <w:pPr>
        <w:numPr>
          <w:ilvl w:val="0"/>
          <w:numId w:val="2"/>
        </w:num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踊现出一大批先进集体和和优秀个人。其中获得先进班集体11个，优秀学生124人，优秀学生干部31人，积极分子45人，外语优秀奖82人，“五四”红旗团支部2个，“五四”青年标兵2名，优秀团干标兵5名，团员标兵3名，优秀团干部30名，优秀共青团员66名，优秀社团干部2名，校园文明优秀监督员1名，大学生创新创业优秀指导教师1名，学雷锋先进集体1个，学雷锋优秀青年1名。</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3、实施“向上计划”，坚持民主评议，提升学生干部素质</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为扎实做好新学期各项工作，推动学院学生工作再上新台阶，我院继续重抓致力于提高学生党员干部素质的“向上计划”。包括班团工作汇报会、班团干部民主评议、</w:t>
      </w:r>
      <w:bookmarkStart w:id="0" w:name="OLE_LINK175"/>
      <w:bookmarkStart w:id="1" w:name="OLE_LINK176"/>
      <w:r>
        <w:rPr>
          <w:rFonts w:hint="eastAsia" w:ascii="微软雅黑" w:hAnsi="微软雅黑" w:eastAsia="微软雅黑"/>
          <w:sz w:val="28"/>
          <w:szCs w:val="28"/>
        </w:rPr>
        <w:t>支教活动等内容</w:t>
      </w:r>
      <w:bookmarkEnd w:id="0"/>
      <w:bookmarkEnd w:id="1"/>
      <w:r>
        <w:rPr>
          <w:rFonts w:hint="eastAsia" w:ascii="微软雅黑" w:hAnsi="微软雅黑" w:eastAsia="微软雅黑"/>
          <w:sz w:val="28"/>
          <w:szCs w:val="28"/>
        </w:rPr>
        <w:t>。制定了班干部工作考核细则、学生会干部工作考核细则与学生社团干部工作考核细则，全年共进行“学生干部工作汇报”两次，汇报会全面展示学生工作取得的成绩和存在的不足，分享学生工作经验，对全院400多名学生干部进行民意测评两次，对评议较差的班干部进行批评教育，进一步加强学生对班干部监督。</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b/>
          <w:sz w:val="28"/>
          <w:szCs w:val="28"/>
        </w:rPr>
        <w:t>4、加强制度建设，规范学生管理</w:t>
      </w:r>
    </w:p>
    <w:p>
      <w:pPr>
        <w:widowControl/>
        <w:spacing w:beforeLines="50" w:afterLines="50" w:line="560" w:lineRule="exact"/>
        <w:ind w:firstLine="560" w:firstLineChars="200"/>
        <w:jc w:val="left"/>
        <w:rPr>
          <w:rFonts w:ascii="宋体" w:hAnsi="宋体" w:cs="宋体"/>
          <w:color w:val="000000"/>
          <w:sz w:val="24"/>
          <w:szCs w:val="24"/>
        </w:rPr>
      </w:pPr>
      <w:r>
        <w:rPr>
          <w:rFonts w:hint="eastAsia" w:ascii="微软雅黑" w:hAnsi="微软雅黑" w:eastAsia="微软雅黑"/>
          <w:sz w:val="28"/>
          <w:szCs w:val="28"/>
        </w:rPr>
        <w:t>学院严格按照学校的相关规章制度管理学生。在党的群众路线教育实践活动整改落实环节，我负责修订完善了学院层面的15项规章制度。组织各班级积极召开规章制度学习班会，认真学习校规、校纪和有关规章制度。在学生入党、评优、奖助学金评定等方面，发扬民主精神，公开公正透明，严格按照学校和学院的有关规章制度，例如：《农学院大学生入党积极分子选拔培养办法》、《农学院学生入党和推优管理规定》、《农学院学生奖助学金评定制度》、《农学院家庭经济困难学生认定制度》等办法来执行。</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5、严格实施上课签到制度，培育优良学风考风</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为了营造良好的教学环境和学习氛围，统一印制了《山西农业大学农学院学生到课记录册》，要求各年级各班学习委员每节课都要如实填写记录册，记录清楚应到人数、实到人数及请假学生等相关信息，并由任课教师签字确认，严格做好课堂考勤，以“管理促学风”使同学们认真学习。我院积极督促学生上早晚自习，并且开展早自习评比等的措施来保证院风正、学风浓。我院开展读书月等一系列活动来促进学院的学风建设，鼓励学生从书本学习中提高自身综合素质。实行诚信考试动员大会、挂牌考试、挂条幅等措施来加强考风建设。</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6、规范学生奖助贷发放工作，关爱贫困学生</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建立健全了助学金评定细则，通过民主评测确定贫困资助人选，确保助学金有效帮助贫困学生。认真开展贷款工作，细致管理贷款工作，指导贷款学生办理相关手续。做好奖助贷的评定和发放工作，完成了1017名学生奖学金、509名学生国家助学金的发放工作， 其中包括：国家奖学金4人，校长奖学金9人，华革爱心助学金5人，国家励志奖学金58人。举办了院级5个奖学金的颁奖晚会，颁发奖金26.7万，共奖励学生128名。</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7、紧抓维稳工作，建立学生安全稳定信息报告工作机制</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学院以“安全第一，预防为主”为指导思想，以“彻底消除安全隐患，杜绝安全事故，确保万无一失”为目标，高度重视学生安全与稳定工作。开展了系列安全教育讲座，举办了逃生安全演习，制定了突发事件应急预案，提高学生抵御灾害和应对紧急突发事件的能力。同时积极动员班长团支，以班会形式开展安全法制教育，以班级、宿舍为单位开展安全排查，以班主任、班级信息员为责任人，构建年级、班级、宿舍三级信息报送机制，及时更新班级信息卡，第一时间上报班内安全隐患，随时掌握学生安全稳定新动态。根据季节变化和新生入学、毕业生离校、节假日学生返乡等不同阶段，通过主题班会、征文、讲座、知识竞赛等形式开展防火、防盗、防骗、防传染疾病、防食物中毒、防溺水、防交通事故等安全和法制宣传教育。</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8、建立大学生心理问题反馈处理工作机制</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重视心理健康教育工作，在“心理健康月”积极配合校心理咨询室开展了一系列心理健康教育活动。在新生中设立心理委员，给予相关的培训，同时组织新生心理普查，对测查中反映有问题的学生采取保密关注制度，将隐患解决于萌芽；对老生中因贫困、网瘾等各种原因可能导致心理障碍的学生及时进行心理辅导，建立其自信，帮助他们正确处理好所面临的种种问题。适时和家长沟通交流，共同帮扶、引导，使学生能够尽快摆脱心理上的阴影，重新走上健康发展的正轨。全年筛查心理障碍学生13人，成功排除隐患4例。2014年学院召开各类“特殊学生”座谈会10余场，对学生中出现的心理不健康情况或产生的各种矛盾纠纷，辅导员及时进行细致的调研观察，继续坚持个别谈心谈话与教育引导相结合，心理疏导与矛盾化解相结合。</w:t>
      </w:r>
    </w:p>
    <w:p>
      <w:pPr>
        <w:adjustRightInd w:val="0"/>
        <w:snapToGrid w:val="0"/>
        <w:spacing w:beforeLines="50" w:afterLines="50"/>
        <w:rPr>
          <w:rFonts w:ascii="微软雅黑" w:hAnsi="微软雅黑" w:eastAsia="微软雅黑"/>
          <w:b/>
          <w:sz w:val="32"/>
          <w:szCs w:val="32"/>
        </w:rPr>
      </w:pPr>
      <w:r>
        <w:rPr>
          <w:rFonts w:hint="eastAsia" w:ascii="微软雅黑" w:hAnsi="微软雅黑" w:eastAsia="微软雅黑"/>
          <w:b/>
          <w:sz w:val="32"/>
          <w:szCs w:val="32"/>
        </w:rPr>
        <w:t>三、坚持“转变作风，提高效能“，细心耐心热心服务</w:t>
      </w:r>
    </w:p>
    <w:p>
      <w:pPr>
        <w:spacing w:beforeLines="50" w:afterLines="50" w:line="480" w:lineRule="auto"/>
        <w:rPr>
          <w:rFonts w:ascii="黑体" w:hAnsi="黑体" w:eastAsia="黑体"/>
          <w:b/>
          <w:sz w:val="30"/>
          <w:szCs w:val="30"/>
        </w:rPr>
      </w:pPr>
      <w:r>
        <w:rPr>
          <w:rFonts w:hint="eastAsia" w:ascii="微软雅黑" w:hAnsi="微软雅黑" w:eastAsia="微软雅黑"/>
          <w:sz w:val="28"/>
          <w:szCs w:val="28"/>
        </w:rPr>
        <w:t>  1、</w:t>
      </w:r>
      <w:r>
        <w:rPr>
          <w:rFonts w:hint="eastAsia" w:ascii="黑体" w:hAnsi="黑体" w:eastAsia="黑体"/>
          <w:b/>
          <w:sz w:val="30"/>
          <w:szCs w:val="30"/>
        </w:rPr>
        <w:t>抓亮点、显特色、完善大学生创新创业实践服务体系</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（1）加强创新创业培训。2014年，学院邀请优秀校友白晨生、黄超、张阳阳等共举办创业讲座7场，参加学校SIYB创业认证培训155人。同时组织我院500余名学生参观食用菌创业基地。</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开展创业实践活动。在学校的大力支持下，学院在原有的校内10亩创新创业基地的基础上，又在太谷巨鑫大学生创业园区为学生争取到新的基地：田地四亩、一亩半大棚6个，并且配套成立了大学生创新创业实践领导小组、技术指导小组和大学生创新创业实践基地管委会，为全院创新创业团队提供技术和硬件设施等方面的支持。学院利用农学院大学生创新创业基地、太谷县绿能食用菌种植基地、太谷巨鑫大学生创业园区等实践基地平台，培养学生的创新精神和实践能力。</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2014年</w:t>
      </w:r>
      <w:r>
        <w:rPr>
          <w:rFonts w:hint="eastAsia" w:ascii="微软雅黑" w:hAnsi="微软雅黑" w:eastAsia="微软雅黑"/>
          <w:sz w:val="28"/>
          <w:szCs w:val="28"/>
          <w:lang w:val="en-US" w:eastAsia="zh-CN"/>
        </w:rPr>
        <w:t>4月</w:t>
      </w:r>
      <w:r>
        <w:rPr>
          <w:rFonts w:hint="eastAsia" w:ascii="微软雅黑" w:hAnsi="微软雅黑" w:eastAsia="微软雅黑"/>
          <w:sz w:val="28"/>
          <w:szCs w:val="28"/>
        </w:rPr>
        <w:t>，我被选派带队全校12个学院105名有意创业学生赴山东寿光进行为期三个月的大学生创业能力实践。</w:t>
      </w:r>
      <w:r>
        <w:rPr>
          <w:rFonts w:ascii="微软雅黑" w:hAnsi="微软雅黑" w:eastAsia="微软雅黑"/>
          <w:sz w:val="28"/>
          <w:szCs w:val="28"/>
        </w:rPr>
        <w:t>根据9个企业驻地情况组建了1个临时党支部、9个临时团支部，定期开展党团组织生活，建立了飞信群</w:t>
      </w:r>
      <w:r>
        <w:rPr>
          <w:rFonts w:hint="eastAsia" w:ascii="微软雅黑" w:hAnsi="微软雅黑" w:eastAsia="微软雅黑"/>
          <w:sz w:val="28"/>
          <w:szCs w:val="28"/>
        </w:rPr>
        <w:t>方便</w:t>
      </w:r>
      <w:r>
        <w:rPr>
          <w:rFonts w:ascii="微软雅黑" w:hAnsi="微软雅黑" w:eastAsia="微软雅黑"/>
          <w:sz w:val="28"/>
          <w:szCs w:val="28"/>
        </w:rPr>
        <w:t>及时安排部署工作</w:t>
      </w:r>
      <w:r>
        <w:rPr>
          <w:rFonts w:hint="eastAsia" w:ascii="微软雅黑" w:hAnsi="微软雅黑" w:eastAsia="微软雅黑"/>
          <w:sz w:val="28"/>
          <w:szCs w:val="28"/>
        </w:rPr>
        <w:t>，</w:t>
      </w:r>
      <w:r>
        <w:rPr>
          <w:rFonts w:ascii="微软雅黑" w:hAnsi="微软雅黑" w:eastAsia="微软雅黑"/>
          <w:sz w:val="28"/>
          <w:szCs w:val="28"/>
        </w:rPr>
        <w:t>建立了实践团QQ群以进行及时的思想、工作、生活等方面的交流沟通</w:t>
      </w:r>
      <w:r>
        <w:rPr>
          <w:rFonts w:hint="eastAsia" w:ascii="微软雅黑" w:hAnsi="微软雅黑" w:eastAsia="微软雅黑"/>
          <w:sz w:val="28"/>
          <w:szCs w:val="28"/>
        </w:rPr>
        <w:t>，</w:t>
      </w:r>
      <w:r>
        <w:rPr>
          <w:rFonts w:ascii="微软雅黑" w:hAnsi="微软雅黑" w:eastAsia="微软雅黑"/>
          <w:sz w:val="28"/>
          <w:szCs w:val="28"/>
        </w:rPr>
        <w:t>制定了《山西农业大学大学生寿光</w:t>
      </w:r>
      <w:r>
        <w:rPr>
          <w:rFonts w:hint="eastAsia" w:ascii="微软雅黑" w:hAnsi="微软雅黑" w:eastAsia="微软雅黑"/>
          <w:sz w:val="28"/>
          <w:szCs w:val="28"/>
        </w:rPr>
        <w:t>创业</w:t>
      </w:r>
      <w:r>
        <w:rPr>
          <w:rFonts w:ascii="微软雅黑" w:hAnsi="微软雅黑" w:eastAsia="微软雅黑"/>
          <w:sz w:val="28"/>
          <w:szCs w:val="28"/>
        </w:rPr>
        <w:t>实践团安全管理条例》并实行每日安全零报告制。在近三个月的实践过程中，</w:t>
      </w:r>
      <w:r>
        <w:rPr>
          <w:rFonts w:hint="eastAsia" w:ascii="微软雅黑" w:hAnsi="微软雅黑" w:eastAsia="微软雅黑"/>
          <w:sz w:val="28"/>
          <w:szCs w:val="28"/>
        </w:rPr>
        <w:t>我带领同学们深入企业，体验生活，不仅仅使学生们掌握了具体的生产技能、培养了学农爱农的浓厚兴趣、养成了吃苦耐劳和团结进取的优良品质，更重要的是激发了学生们开拓创新的进取精神，为将来更好地进行农业创业打下了坚实基础。其中，农学1101班谢圣杰同学组建创业团队现已入驻太谷巨鑫大学生创业园区。</w:t>
      </w:r>
      <w:r>
        <w:rPr>
          <w:rFonts w:hint="eastAsia" w:ascii="微软雅黑" w:hAnsi="微软雅黑" w:eastAsia="微软雅黑"/>
          <w:sz w:val="28"/>
          <w:szCs w:val="28"/>
          <w:lang w:val="en-US" w:eastAsia="zh-CN"/>
        </w:rPr>
        <w:t>5月，</w:t>
      </w:r>
      <w:r>
        <w:rPr>
          <w:rFonts w:hint="eastAsia" w:ascii="微软雅黑" w:hAnsi="微软雅黑" w:eastAsia="微软雅黑"/>
          <w:sz w:val="28"/>
          <w:szCs w:val="28"/>
        </w:rPr>
        <w:t>响应学校号召学院启动了院级大学生创业能力提升工程，选派52名学生分赴运城、大同、太原等地的6个院级实践基地，进行为期三个月的创业实践活动。</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3）扶持创新创业团队。学院共有创业团队27支，其中大学生创新创业园区14支、创业大厅7支、巨鑫创业园区6支，学生创业热情高涨。我院科技创新项目取得可喜成绩，其中：国家级项目三个、省级项目四个、校级项目三个。</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4）挖掘培育创业典型。学院举办创业工作汇报暨创业园区表彰大会，向2013年度创新创业园区的优秀团体和个人给予表彰，授予7名同学“优秀个人”和3个团队“优秀创新团队”荣誉称号，召开了创新创业园区2014年度总结暨2015年度动员大会。山西新闻网多次报道我院学生的创业活动，马红军获得“中国大学生自强之星”山西省提名奖。</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5）深化创业助推工程。学院从在校学生创业团队中，挖掘典型，重点扶持，毕业后开展助推工程。2014年学院开展了3项毕业生创业助推工程，为开展创业的优秀毕业生有效解决了在创业初期遇到的经验不足、技术落后、资金不足等各方面的问题。</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2、发挥工会职能，开展助老活动，关爱职工，构建和谐学院</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在校工会和院党政的大力指导下，学院工会健全组织机构，配齐工会各级骨干，为“职工之家”配备了活动健身器材，院工会号召广大教职工积极参加学校各项活动，取得了校运会教工组团体第二名，毽球比赛第一名的好成绩。</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在全体在职职工和学生中开展“为离退休教职工送温暖、献爱心”活动。建立了长效机制，以党支部为单位，建立86名学生党员与36名70岁以上离退休职工结对帮扶机制，把促进离退休教职工愉悦、幸福的生活作为党委的一项重要工作来抓。</w:t>
      </w:r>
    </w:p>
    <w:p>
      <w:pPr>
        <w:adjustRightInd w:val="0"/>
        <w:snapToGrid w:val="0"/>
        <w:spacing w:beforeLines="50" w:afterLines="50"/>
        <w:ind w:firstLine="560" w:firstLineChars="200"/>
        <w:rPr>
          <w:rFonts w:ascii="微软雅黑" w:hAnsi="微软雅黑" w:eastAsia="微软雅黑"/>
          <w:color w:val="FF0000"/>
          <w:sz w:val="28"/>
          <w:szCs w:val="28"/>
        </w:rPr>
      </w:pPr>
      <w:r>
        <w:rPr>
          <w:rFonts w:hint="eastAsia" w:ascii="微软雅黑" w:hAnsi="微软雅黑" w:eastAsia="微软雅黑"/>
          <w:sz w:val="28"/>
          <w:szCs w:val="28"/>
        </w:rPr>
        <w:t>（3）做好学院职工家属婚丧嫁娶帮忙工作、探望困难职工、为家庭发生重大变故的特殊职工进行募捐。今年3月，学院工会倡议、会员自发组织，106名教职工参与，为学院困难职工筹得捐款4.39万元。</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3、</w:t>
      </w:r>
      <w:r>
        <w:rPr>
          <w:rFonts w:ascii="微软雅黑" w:hAnsi="微软雅黑" w:eastAsia="微软雅黑"/>
          <w:b/>
          <w:sz w:val="28"/>
          <w:szCs w:val="28"/>
        </w:rPr>
        <w:t>全力以赴</w:t>
      </w:r>
      <w:r>
        <w:rPr>
          <w:rFonts w:hint="eastAsia" w:ascii="微软雅黑" w:hAnsi="微软雅黑" w:eastAsia="微软雅黑"/>
          <w:b/>
          <w:sz w:val="28"/>
          <w:szCs w:val="28"/>
        </w:rPr>
        <w:t>，</w:t>
      </w:r>
      <w:r>
        <w:rPr>
          <w:rFonts w:ascii="微软雅黑" w:hAnsi="微软雅黑" w:eastAsia="微软雅黑"/>
          <w:b/>
          <w:sz w:val="28"/>
          <w:szCs w:val="28"/>
        </w:rPr>
        <w:t>做好做细做实</w:t>
      </w:r>
      <w:r>
        <w:rPr>
          <w:rFonts w:hint="eastAsia" w:ascii="微软雅黑" w:hAnsi="微软雅黑" w:eastAsia="微软雅黑"/>
          <w:b/>
          <w:sz w:val="28"/>
          <w:szCs w:val="28"/>
        </w:rPr>
        <w:t>学院</w:t>
      </w:r>
      <w:r>
        <w:rPr>
          <w:rFonts w:ascii="微软雅黑" w:hAnsi="微软雅黑" w:eastAsia="微软雅黑"/>
          <w:b/>
          <w:sz w:val="28"/>
          <w:szCs w:val="28"/>
        </w:rPr>
        <w:t>毕业生就业工作</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一如既往做好就业择业观教育和就业形势政策教育，召开了2014届毕业生就业动员暨考研指导大会；全年做了三次毕业生就业情况普查，及时了解了毕业生考研情况、就业情况或就业意向，做好毕业生分类指导，确保服务的针对性和实效性，年底就业率达92.2%；深入走访毕业生宿舍10余次，做就业心理辅导与咨询20余次；狠抓学风建设，着力提高毕业生考研率，全院录取率达到34.41%。</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不断完善毕业生信息库，建立后续跟踪机制，2014年完成了对200名14届毕业生就业情况和50余家用人单位用人情况的跟踪调查和回访工作，撰写了调查报告；创新服务平台，通过学院网站、班级邮箱、QQ群、飞信、电话、分团委官方微博等拓展就业指导及就业信息收集发布渠道；采取“走出去，请进来”的方式，积极和社会涉农企业联系，2014年，组织企业招聘会63场。</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（3）巩固拓展就业市场，推进就业创业实习见习基地建设；营造良好创业氛围，落实创业带动就业；开展就业、考研经验交流及典型示范的“传经送宝”活动。</w:t>
      </w:r>
      <w:r>
        <w:rPr>
          <w:rFonts w:hint="eastAsia" w:ascii="微软雅黑" w:hAnsi="微软雅黑" w:eastAsia="微软雅黑"/>
          <w:sz w:val="28"/>
          <w:szCs w:val="28"/>
          <w:lang w:eastAsia="zh-CN"/>
        </w:rPr>
        <w:t>学院</w:t>
      </w:r>
      <w:r>
        <w:rPr>
          <w:rFonts w:hint="eastAsia" w:ascii="微软雅黑" w:hAnsi="微软雅黑" w:eastAsia="微软雅黑"/>
          <w:sz w:val="28"/>
          <w:szCs w:val="28"/>
        </w:rPr>
        <w:t>现已</w:t>
      </w:r>
      <w:r>
        <w:rPr>
          <w:rFonts w:hint="eastAsia" w:ascii="微软雅黑" w:hAnsi="微软雅黑" w:eastAsia="微软雅黑"/>
          <w:sz w:val="28"/>
          <w:szCs w:val="28"/>
          <w:lang w:eastAsia="zh-CN"/>
        </w:rPr>
        <w:t>累计</w:t>
      </w:r>
      <w:r>
        <w:rPr>
          <w:rFonts w:hint="eastAsia" w:ascii="微软雅黑" w:hAnsi="微软雅黑" w:eastAsia="微软雅黑"/>
          <w:sz w:val="28"/>
          <w:szCs w:val="28"/>
        </w:rPr>
        <w:t>建立实习见习基地44个。</w:t>
      </w:r>
    </w:p>
    <w:p>
      <w:pPr>
        <w:adjustRightInd w:val="0"/>
        <w:snapToGrid w:val="0"/>
        <w:spacing w:beforeLines="50" w:afterLines="50"/>
        <w:ind w:firstLine="560" w:firstLineChars="200"/>
        <w:rPr>
          <w:rFonts w:ascii="微软雅黑" w:hAnsi="微软雅黑" w:eastAsia="微软雅黑"/>
          <w:b/>
          <w:sz w:val="28"/>
          <w:szCs w:val="28"/>
        </w:rPr>
      </w:pPr>
      <w:r>
        <w:rPr>
          <w:rFonts w:hint="eastAsia" w:ascii="微软雅黑" w:hAnsi="微软雅黑" w:eastAsia="微软雅黑"/>
          <w:b/>
          <w:sz w:val="28"/>
          <w:szCs w:val="28"/>
        </w:rPr>
        <w:t>4、开展三下乡社会实践活动，引导广大青年学生服务“三农”</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积极参加2014年暑期三下乡社会实践活动，组建了赴运城平陆、北京昌平、安徽小团山、江苏乡建、吕梁文水、运城闻喜等7支实践队伍。200多名优秀志愿者</w:t>
      </w:r>
      <w:bookmarkStart w:id="3" w:name="_GoBack"/>
      <w:bookmarkEnd w:id="3"/>
      <w:r>
        <w:rPr>
          <w:rFonts w:hint="eastAsia" w:ascii="微软雅黑" w:hAnsi="微软雅黑" w:eastAsia="微软雅黑"/>
          <w:sz w:val="28"/>
          <w:szCs w:val="28"/>
        </w:rPr>
        <w:t>为当地农民带去了先进的农业生产方面的知识，获得当地政府与群众的好评。</w:t>
      </w:r>
    </w:p>
    <w:p>
      <w:pPr>
        <w:widowControl/>
        <w:shd w:val="clear" w:color="auto" w:fill="FFFFFF"/>
        <w:spacing w:before="100" w:beforeAutospacing="1" w:after="100" w:afterAutospacing="1"/>
        <w:ind w:firstLine="570"/>
        <w:rPr>
          <w:rFonts w:ascii="微软雅黑" w:hAnsi="微软雅黑" w:eastAsia="微软雅黑"/>
          <w:b/>
          <w:sz w:val="28"/>
          <w:szCs w:val="28"/>
        </w:rPr>
      </w:pPr>
      <w:bookmarkStart w:id="2" w:name="dac6d00938225bfa5f0afb2909c316c0.jpg"/>
      <w:bookmarkEnd w:id="2"/>
      <w:r>
        <w:rPr>
          <w:rFonts w:hint="eastAsia" w:ascii="微软雅黑" w:hAnsi="微软雅黑" w:eastAsia="微软雅黑"/>
          <w:b/>
          <w:sz w:val="28"/>
          <w:szCs w:val="28"/>
        </w:rPr>
        <w:t>5、加强校园文化建设，丰富社团活动，搭建个性发展平台</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（1）学院结合专业特点、支部特点和所属团员特长，围绕班风建设、学风建设、素质拓展和校园文化建设等，创新思路，设计方案，征集品牌，继续深入开展了团支部品牌活动创建工作。</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（2）广泛开展各种课内外社团活动，为全面培养学生高尚情操、塑造个性特长搭建起平台，举办了2015年农学院“畅想</w:t>
      </w:r>
      <w:r>
        <w:rPr>
          <w:rFonts w:hint="eastAsia" w:ascii="微软雅黑" w:hAnsi="微软雅黑" w:eastAsia="微软雅黑" w:cs="微软雅黑"/>
          <w:sz w:val="28"/>
          <w:szCs w:val="28"/>
        </w:rPr>
        <w:t>·</w:t>
      </w:r>
      <w:r>
        <w:rPr>
          <w:rFonts w:hint="eastAsia" w:ascii="微软雅黑" w:hAnsi="微软雅黑" w:eastAsia="微软雅黑"/>
          <w:sz w:val="28"/>
          <w:szCs w:val="28"/>
        </w:rPr>
        <w:t>青春”迎新晚会，响应校团委号召积极承办并参与“礼仪风采大赛”，取得了一等奖的优异成绩；积极参与第四届“校园文化艺术节”活动并获得了团体总分第一的优异成绩。在校园文化月星级社团评选活动中，有</w:t>
      </w:r>
      <w:r>
        <w:rPr>
          <w:rFonts w:hint="eastAsia" w:ascii="微软雅黑" w:hAnsi="微软雅黑" w:eastAsia="微软雅黑"/>
          <w:sz w:val="28"/>
          <w:szCs w:val="28"/>
          <w:lang w:val="en-US" w:eastAsia="zh-CN"/>
        </w:rPr>
        <w:t>1</w:t>
      </w:r>
      <w:r>
        <w:rPr>
          <w:rFonts w:hint="eastAsia" w:ascii="微软雅黑" w:hAnsi="微软雅黑" w:eastAsia="微软雅黑"/>
          <w:sz w:val="28"/>
          <w:szCs w:val="28"/>
        </w:rPr>
        <w:t>个社团被评为5星级社团，1个社团被评为3星级社团。学院学生分会各部门和各社团积极开展特色活动</w:t>
      </w:r>
      <w:r>
        <w:rPr>
          <w:rFonts w:hint="eastAsia" w:ascii="微软雅黑" w:hAnsi="微软雅黑" w:eastAsia="微软雅黑"/>
          <w:color w:val="auto"/>
          <w:sz w:val="28"/>
          <w:szCs w:val="28"/>
          <w:lang w:val="en-US" w:eastAsia="zh-CN"/>
        </w:rPr>
        <w:t>30</w:t>
      </w:r>
      <w:r>
        <w:rPr>
          <w:rFonts w:hint="eastAsia" w:ascii="微软雅黑" w:hAnsi="微软雅黑" w:eastAsia="微软雅黑"/>
          <w:color w:val="auto"/>
          <w:sz w:val="28"/>
          <w:szCs w:val="28"/>
        </w:rPr>
        <w:t>余场</w:t>
      </w:r>
      <w:r>
        <w:rPr>
          <w:rFonts w:hint="eastAsia" w:ascii="微软雅黑" w:hAnsi="微软雅黑" w:eastAsia="微软雅黑"/>
          <w:sz w:val="28"/>
          <w:szCs w:val="28"/>
        </w:rPr>
        <w:t>，如：山西农业大学自行车协会开展的“慢骑大赛”；英语爱好者协会开展的“我爱记单词”和“大声说出Thanks”等等活动。</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（3）积极开设青年人文素质大讲堂，根据学生的需求，选择学生喜闻乐见的主题，拓宽学生的知识面，提高学生综合素质，提升校园文化。全年开展了2场人文素质讲座。</w:t>
      </w:r>
    </w:p>
    <w:p>
      <w:pPr>
        <w:widowControl/>
        <w:shd w:val="clear" w:color="auto" w:fill="FFFFFF"/>
        <w:spacing w:before="100" w:beforeAutospacing="1" w:after="100" w:afterAutospacing="1"/>
        <w:ind w:firstLine="570"/>
        <w:rPr>
          <w:rFonts w:ascii="微软雅黑" w:hAnsi="微软雅黑" w:eastAsia="微软雅黑"/>
          <w:b/>
          <w:sz w:val="28"/>
          <w:szCs w:val="28"/>
        </w:rPr>
      </w:pPr>
      <w:r>
        <w:rPr>
          <w:rFonts w:hint="eastAsia" w:ascii="微软雅黑" w:hAnsi="微软雅黑" w:eastAsia="微软雅黑"/>
          <w:b/>
          <w:sz w:val="28"/>
          <w:szCs w:val="28"/>
        </w:rPr>
        <w:t>6、扩大研究生招生宣传渠道，扩大招生数量，提高招生质量</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（1）召开考研动员会，吸引本校优质生源。 组织召开了四年级本科生参与的考研宣传动员会、现场咨询会、主题班会。主要内容包括：介绍和宣传我校研究生招生有关政策，学院学科实力，研究生教育质量，高水平研究成果，导师风采展示等，加强宣传力度，积极营造报考氛围。</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（2）走出去、请进来，强化对外宣传和联络。 向省属相关院校、校企合作单位、学科相关行业部门寄发招生简章；发动研究生导师对外宣传（结合科研项目岗位需求，向项目合作企业推介专业学位研究生招生信息）；广泛联系校友，发挥校友分布在全国各地的优势，开展广泛的宣传。</w:t>
      </w:r>
    </w:p>
    <w:p>
      <w:pPr>
        <w:spacing w:beforeLines="50" w:afterLines="50" w:line="480" w:lineRule="auto"/>
        <w:rPr>
          <w:rFonts w:ascii="微软雅黑" w:hAnsi="微软雅黑" w:eastAsia="微软雅黑"/>
          <w:b/>
          <w:sz w:val="32"/>
          <w:szCs w:val="32"/>
        </w:rPr>
      </w:pPr>
      <w:r>
        <w:rPr>
          <w:rFonts w:hint="eastAsia" w:ascii="微软雅黑" w:hAnsi="微软雅黑" w:eastAsia="微软雅黑"/>
          <w:b/>
          <w:sz w:val="32"/>
          <w:szCs w:val="32"/>
        </w:rPr>
        <w:t> 四、坚持“牢记准则，遵守纪律“，增强廉洁自律意识</w:t>
      </w:r>
    </w:p>
    <w:p>
      <w:pPr>
        <w:adjustRightInd w:val="0"/>
        <w:snapToGrid w:val="0"/>
        <w:spacing w:beforeLines="50" w:afterLines="50"/>
        <w:ind w:firstLine="560" w:firstLineChars="200"/>
        <w:rPr>
          <w:rFonts w:ascii="微软雅黑" w:hAnsi="微软雅黑" w:eastAsia="微软雅黑"/>
          <w:sz w:val="28"/>
          <w:szCs w:val="28"/>
        </w:rPr>
      </w:pPr>
      <w:r>
        <w:rPr>
          <w:rFonts w:ascii="微软雅黑" w:hAnsi="微软雅黑" w:eastAsia="微软雅黑"/>
          <w:sz w:val="28"/>
          <w:szCs w:val="28"/>
        </w:rPr>
        <w:t>作为党员，我时刻注重自己的品行修养，不论在工作中还是日常生活中，都能严格要求自己，讲党性，重品行，时刻接受广大</w:t>
      </w:r>
      <w:r>
        <w:rPr>
          <w:rFonts w:hint="eastAsia" w:ascii="微软雅黑" w:hAnsi="微软雅黑" w:eastAsia="微软雅黑"/>
          <w:sz w:val="28"/>
          <w:szCs w:val="28"/>
        </w:rPr>
        <w:t>师生</w:t>
      </w:r>
      <w:r>
        <w:rPr>
          <w:rFonts w:ascii="微软雅黑" w:hAnsi="微软雅黑" w:eastAsia="微软雅黑"/>
          <w:sz w:val="28"/>
          <w:szCs w:val="28"/>
        </w:rPr>
        <w:t>的监督，虚心听取他们的意见和建议。</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以落实群众路线教育实践活动的整改措施和开展学习讨论落实实践活动为契机：</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1、</w:t>
      </w:r>
      <w:r>
        <w:rPr>
          <w:rFonts w:ascii="微软雅黑" w:hAnsi="微软雅黑" w:eastAsia="微软雅黑"/>
          <w:sz w:val="28"/>
          <w:szCs w:val="28"/>
        </w:rPr>
        <w:t>经常学习有关廉洁自律的规定，提高廉洁自律的自觉性。</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2、</w:t>
      </w:r>
      <w:r>
        <w:rPr>
          <w:rFonts w:ascii="微软雅黑" w:hAnsi="微软雅黑" w:eastAsia="微软雅黑"/>
          <w:sz w:val="28"/>
          <w:szCs w:val="28"/>
        </w:rPr>
        <w:t>经常保持“自重、自省、自警、自律”的精神状态，常思贪欲之害，常弃</w:t>
      </w:r>
      <w:r>
        <w:rPr>
          <w:rFonts w:hint="eastAsia" w:ascii="微软雅黑" w:hAnsi="微软雅黑" w:eastAsia="微软雅黑"/>
          <w:sz w:val="28"/>
          <w:szCs w:val="28"/>
        </w:rPr>
        <w:t>非分</w:t>
      </w:r>
      <w:r>
        <w:rPr>
          <w:rFonts w:ascii="微软雅黑" w:hAnsi="微软雅黑" w:eastAsia="微软雅黑"/>
          <w:sz w:val="28"/>
          <w:szCs w:val="28"/>
        </w:rPr>
        <w:t>之想，常怀律己之心。</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3、</w:t>
      </w:r>
      <w:r>
        <w:rPr>
          <w:rFonts w:ascii="微软雅黑" w:hAnsi="微软雅黑" w:eastAsia="微软雅黑"/>
          <w:sz w:val="28"/>
          <w:szCs w:val="28"/>
        </w:rPr>
        <w:t>自觉坚持和发扬党的优良传统和作风，树立起艰苦奋斗、勤俭节约的思想，坚决反对</w:t>
      </w:r>
      <w:r>
        <w:rPr>
          <w:rFonts w:hint="eastAsia" w:ascii="微软雅黑" w:hAnsi="微软雅黑" w:eastAsia="微软雅黑"/>
          <w:sz w:val="28"/>
          <w:szCs w:val="28"/>
        </w:rPr>
        <w:t>四风</w:t>
      </w:r>
      <w:r>
        <w:rPr>
          <w:rFonts w:ascii="微软雅黑" w:hAnsi="微软雅黑" w:eastAsia="微软雅黑"/>
          <w:sz w:val="28"/>
          <w:szCs w:val="28"/>
        </w:rPr>
        <w:t>。</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4、贯彻“六权治本“，密切联系群众，</w:t>
      </w:r>
      <w:r>
        <w:rPr>
          <w:rFonts w:ascii="微软雅黑" w:hAnsi="微软雅黑" w:eastAsia="微软雅黑"/>
          <w:sz w:val="28"/>
          <w:szCs w:val="28"/>
        </w:rPr>
        <w:t>多为师生办实事、办好事，</w:t>
      </w:r>
      <w:r>
        <w:rPr>
          <w:rFonts w:hint="eastAsia" w:ascii="微软雅黑" w:hAnsi="微软雅黑" w:eastAsia="微软雅黑"/>
          <w:sz w:val="28"/>
          <w:szCs w:val="28"/>
        </w:rPr>
        <w:t>求真务实，开拓创新。</w:t>
      </w:r>
    </w:p>
    <w:p>
      <w:pPr>
        <w:spacing w:beforeLines="50" w:afterLines="50" w:line="480" w:lineRule="auto"/>
        <w:rPr>
          <w:rFonts w:ascii="微软雅黑" w:hAnsi="微软雅黑" w:eastAsia="微软雅黑"/>
          <w:b/>
          <w:sz w:val="32"/>
          <w:szCs w:val="32"/>
        </w:rPr>
      </w:pPr>
      <w:r>
        <w:rPr>
          <w:rFonts w:hint="eastAsia" w:ascii="微软雅黑" w:hAnsi="微软雅黑" w:eastAsia="微软雅黑"/>
          <w:b/>
          <w:sz w:val="32"/>
          <w:szCs w:val="32"/>
        </w:rPr>
        <w:t>五、取得较好成绩的三项工作和不太满意、需要改进加强的一项工作</w:t>
      </w:r>
    </w:p>
    <w:p>
      <w:pPr>
        <w:adjustRightInd w:val="0"/>
        <w:snapToGrid w:val="0"/>
        <w:spacing w:beforeLines="50" w:afterLines="50"/>
        <w:ind w:firstLine="560" w:firstLineChars="200"/>
        <w:rPr>
          <w:rFonts w:ascii="微软雅黑" w:hAnsi="微软雅黑" w:eastAsia="微软雅黑"/>
          <w:b/>
          <w:sz w:val="32"/>
          <w:szCs w:val="32"/>
        </w:rPr>
      </w:pPr>
      <w:r>
        <w:rPr>
          <w:rFonts w:hint="eastAsia" w:ascii="微软雅黑" w:hAnsi="微软雅黑" w:eastAsia="微软雅黑"/>
          <w:sz w:val="28"/>
          <w:szCs w:val="28"/>
        </w:rPr>
        <w:t>全年，个人感觉自身取得较好成绩的三项工作有：完善大学生创新创业实践服务体系、发挥工会职能维护师生权益以及开展致力于提升学生党员干部素质的“向上计划”。同时，虽然现在已经修订完善了学生工作方面的很多制度，但在贯彻执行过程中仍不很到位，亟待加强。</w:t>
      </w:r>
    </w:p>
    <w:p>
      <w:pPr>
        <w:adjustRightInd w:val="0"/>
        <w:snapToGrid w:val="0"/>
        <w:spacing w:beforeLines="50" w:afterLines="50"/>
        <w:ind w:firstLine="560" w:firstLineChars="200"/>
        <w:rPr>
          <w:rFonts w:ascii="微软雅黑" w:hAnsi="微软雅黑" w:eastAsia="微软雅黑"/>
          <w:sz w:val="28"/>
          <w:szCs w:val="28"/>
        </w:rPr>
      </w:pPr>
      <w:r>
        <w:rPr>
          <w:rFonts w:hint="eastAsia" w:ascii="微软雅黑" w:hAnsi="微软雅黑" w:eastAsia="微软雅黑"/>
          <w:sz w:val="28"/>
          <w:szCs w:val="28"/>
        </w:rPr>
        <w:t>回顾一年来的工作，在取得一定的成绩的同时仍存在很多不足。在今后的工作中，还必须再接再厉，以更高的标准要求自己，</w:t>
      </w:r>
      <w:r>
        <w:rPr>
          <w:rFonts w:ascii="微软雅黑" w:hAnsi="微软雅黑" w:eastAsia="微软雅黑"/>
          <w:sz w:val="28"/>
          <w:szCs w:val="28"/>
        </w:rPr>
        <w:t>加倍努力，为</w:t>
      </w:r>
      <w:r>
        <w:rPr>
          <w:rFonts w:hint="eastAsia" w:ascii="微软雅黑" w:hAnsi="微软雅黑" w:eastAsia="微软雅黑"/>
          <w:sz w:val="28"/>
          <w:szCs w:val="28"/>
        </w:rPr>
        <w:t>学校和学</w:t>
      </w:r>
      <w:r>
        <w:rPr>
          <w:rFonts w:ascii="微软雅黑" w:hAnsi="微软雅黑" w:eastAsia="微软雅黑"/>
          <w:sz w:val="28"/>
          <w:szCs w:val="28"/>
        </w:rPr>
        <w:t>院的</w:t>
      </w:r>
      <w:r>
        <w:rPr>
          <w:rFonts w:hint="eastAsia" w:ascii="微软雅黑" w:hAnsi="微软雅黑" w:eastAsia="微软雅黑"/>
          <w:sz w:val="28"/>
          <w:szCs w:val="28"/>
        </w:rPr>
        <w:t>转型快速</w:t>
      </w:r>
      <w:r>
        <w:rPr>
          <w:rFonts w:ascii="微软雅黑" w:hAnsi="微软雅黑" w:eastAsia="微软雅黑"/>
          <w:sz w:val="28"/>
          <w:szCs w:val="28"/>
        </w:rPr>
        <w:t>发展贡献自己的微薄之力</w:t>
      </w:r>
      <w:r>
        <w:rPr>
          <w:rFonts w:hint="eastAsia" w:ascii="微软雅黑" w:hAnsi="微软雅黑" w:eastAsia="微软雅黑"/>
          <w:sz w:val="28"/>
          <w:szCs w:val="28"/>
        </w:rPr>
        <w:t>。</w:t>
      </w:r>
    </w:p>
    <w:p>
      <w:pPr>
        <w:pStyle w:val="10"/>
        <w:adjustRightInd w:val="0"/>
        <w:snapToGrid w:val="0"/>
        <w:spacing w:beforeLines="50" w:afterLines="50"/>
        <w:ind w:left="1360" w:firstLine="0" w:firstLineChars="0"/>
        <w:rPr>
          <w:rFonts w:ascii="微软雅黑" w:hAnsi="微软雅黑" w:eastAsia="微软雅黑"/>
          <w:b/>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1731280">
    <w:nsid w:val="54BDE5D0"/>
    <w:multiLevelType w:val="singleLevel"/>
    <w:tmpl w:val="54BDE5D0"/>
    <w:lvl w:ilvl="0" w:tentative="1">
      <w:start w:val="2"/>
      <w:numFmt w:val="decimal"/>
      <w:suff w:val="nothing"/>
      <w:lvlText w:val="（%1）"/>
      <w:lvlJc w:val="left"/>
    </w:lvl>
  </w:abstractNum>
  <w:abstractNum w:abstractNumId="330840080">
    <w:nsid w:val="13B83810"/>
    <w:multiLevelType w:val="multilevel"/>
    <w:tmpl w:val="13B83810"/>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330840080"/>
  </w:num>
  <w:num w:numId="2">
    <w:abstractNumId w:val="14217312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5FFE"/>
    <w:rsid w:val="000715BA"/>
    <w:rsid w:val="00072061"/>
    <w:rsid w:val="000736EE"/>
    <w:rsid w:val="000D58C9"/>
    <w:rsid w:val="001001D6"/>
    <w:rsid w:val="00123A73"/>
    <w:rsid w:val="001F6A9E"/>
    <w:rsid w:val="0026377F"/>
    <w:rsid w:val="002B04ED"/>
    <w:rsid w:val="00333DC6"/>
    <w:rsid w:val="00343136"/>
    <w:rsid w:val="004D7E0F"/>
    <w:rsid w:val="0059476D"/>
    <w:rsid w:val="005B5FFE"/>
    <w:rsid w:val="005F69C2"/>
    <w:rsid w:val="00622730"/>
    <w:rsid w:val="00625B2D"/>
    <w:rsid w:val="00645CA9"/>
    <w:rsid w:val="006927EF"/>
    <w:rsid w:val="0069408C"/>
    <w:rsid w:val="006D0C98"/>
    <w:rsid w:val="006F1EC6"/>
    <w:rsid w:val="00707662"/>
    <w:rsid w:val="00712636"/>
    <w:rsid w:val="007444CA"/>
    <w:rsid w:val="00775AF3"/>
    <w:rsid w:val="00835B92"/>
    <w:rsid w:val="00854703"/>
    <w:rsid w:val="008D2F13"/>
    <w:rsid w:val="008D3AFC"/>
    <w:rsid w:val="009261D1"/>
    <w:rsid w:val="00A21B77"/>
    <w:rsid w:val="00A4381B"/>
    <w:rsid w:val="00A45DA4"/>
    <w:rsid w:val="00A56763"/>
    <w:rsid w:val="00A6561C"/>
    <w:rsid w:val="00AC2AAA"/>
    <w:rsid w:val="00B24B46"/>
    <w:rsid w:val="00B716C2"/>
    <w:rsid w:val="00B81352"/>
    <w:rsid w:val="00C34458"/>
    <w:rsid w:val="00C57776"/>
    <w:rsid w:val="00CB632B"/>
    <w:rsid w:val="00CC415D"/>
    <w:rsid w:val="00D03F63"/>
    <w:rsid w:val="00D071DA"/>
    <w:rsid w:val="00D46BB2"/>
    <w:rsid w:val="00D776DF"/>
    <w:rsid w:val="00DC6CB2"/>
    <w:rsid w:val="00DD35B9"/>
    <w:rsid w:val="00DD771F"/>
    <w:rsid w:val="00DF1651"/>
    <w:rsid w:val="00DF6267"/>
    <w:rsid w:val="00E0053E"/>
    <w:rsid w:val="00E83A1C"/>
    <w:rsid w:val="00F3450F"/>
    <w:rsid w:val="00F53033"/>
    <w:rsid w:val="011646D7"/>
    <w:rsid w:val="011D4062"/>
    <w:rsid w:val="01D70F12"/>
    <w:rsid w:val="01ED30B6"/>
    <w:rsid w:val="02171CFC"/>
    <w:rsid w:val="028B4239"/>
    <w:rsid w:val="02BC2489"/>
    <w:rsid w:val="02C43119"/>
    <w:rsid w:val="02C6661C"/>
    <w:rsid w:val="02F8266E"/>
    <w:rsid w:val="03EF7383"/>
    <w:rsid w:val="03F91E91"/>
    <w:rsid w:val="04FE3CBD"/>
    <w:rsid w:val="055A1E59"/>
    <w:rsid w:val="0569336D"/>
    <w:rsid w:val="058A1323"/>
    <w:rsid w:val="059D0343"/>
    <w:rsid w:val="05B324E7"/>
    <w:rsid w:val="05F81957"/>
    <w:rsid w:val="061F7618"/>
    <w:rsid w:val="06420AD1"/>
    <w:rsid w:val="064F2365"/>
    <w:rsid w:val="065B3BFA"/>
    <w:rsid w:val="06796A2D"/>
    <w:rsid w:val="06A74079"/>
    <w:rsid w:val="06E64E63"/>
    <w:rsid w:val="06F750FD"/>
    <w:rsid w:val="07CE18DD"/>
    <w:rsid w:val="07FC3326"/>
    <w:rsid w:val="081E2961"/>
    <w:rsid w:val="082E2BFB"/>
    <w:rsid w:val="083060FE"/>
    <w:rsid w:val="08402B15"/>
    <w:rsid w:val="08692638"/>
    <w:rsid w:val="088B2F95"/>
    <w:rsid w:val="08A615C0"/>
    <w:rsid w:val="091C7001"/>
    <w:rsid w:val="094139BD"/>
    <w:rsid w:val="0968167E"/>
    <w:rsid w:val="097E3822"/>
    <w:rsid w:val="09E92ED1"/>
    <w:rsid w:val="0A681221"/>
    <w:rsid w:val="0AC17331"/>
    <w:rsid w:val="0B267056"/>
    <w:rsid w:val="0B813EEC"/>
    <w:rsid w:val="0BD571F9"/>
    <w:rsid w:val="0C206374"/>
    <w:rsid w:val="0C273780"/>
    <w:rsid w:val="0C452D30"/>
    <w:rsid w:val="0C946333"/>
    <w:rsid w:val="0CA27847"/>
    <w:rsid w:val="0CBC3C74"/>
    <w:rsid w:val="0D3D54C7"/>
    <w:rsid w:val="0D7C4FAB"/>
    <w:rsid w:val="0DB32F07"/>
    <w:rsid w:val="0DBF259D"/>
    <w:rsid w:val="0DCA63AF"/>
    <w:rsid w:val="0DD54741"/>
    <w:rsid w:val="0E1C70B3"/>
    <w:rsid w:val="0E2963C9"/>
    <w:rsid w:val="0E4B7C02"/>
    <w:rsid w:val="0E54720D"/>
    <w:rsid w:val="0E7C61D3"/>
    <w:rsid w:val="0ECA5F52"/>
    <w:rsid w:val="0FB2044E"/>
    <w:rsid w:val="0FEE2832"/>
    <w:rsid w:val="101F0E02"/>
    <w:rsid w:val="11096801"/>
    <w:rsid w:val="116B3023"/>
    <w:rsid w:val="118770D0"/>
    <w:rsid w:val="118D31D7"/>
    <w:rsid w:val="11C15FB0"/>
    <w:rsid w:val="11EE7D79"/>
    <w:rsid w:val="124A2691"/>
    <w:rsid w:val="126357B9"/>
    <w:rsid w:val="128724F6"/>
    <w:rsid w:val="128F1B00"/>
    <w:rsid w:val="129D4699"/>
    <w:rsid w:val="14224495"/>
    <w:rsid w:val="1480482F"/>
    <w:rsid w:val="14950F51"/>
    <w:rsid w:val="14B57287"/>
    <w:rsid w:val="14F1166B"/>
    <w:rsid w:val="154126EF"/>
    <w:rsid w:val="15B526AD"/>
    <w:rsid w:val="164E15A7"/>
    <w:rsid w:val="16504AAA"/>
    <w:rsid w:val="1651252C"/>
    <w:rsid w:val="16B36D4D"/>
    <w:rsid w:val="17895AAB"/>
    <w:rsid w:val="17C57E8F"/>
    <w:rsid w:val="17F141D6"/>
    <w:rsid w:val="18501FF1"/>
    <w:rsid w:val="188005C2"/>
    <w:rsid w:val="18846FC8"/>
    <w:rsid w:val="18DB5458"/>
    <w:rsid w:val="18ED3174"/>
    <w:rsid w:val="19150AB5"/>
    <w:rsid w:val="19170735"/>
    <w:rsid w:val="19173FB9"/>
    <w:rsid w:val="195B37A8"/>
    <w:rsid w:val="198D747A"/>
    <w:rsid w:val="19B915C3"/>
    <w:rsid w:val="1A0A4846"/>
    <w:rsid w:val="1A387913"/>
    <w:rsid w:val="1A4F7538"/>
    <w:rsid w:val="1A8B191C"/>
    <w:rsid w:val="1BB03C7D"/>
    <w:rsid w:val="1BCE322D"/>
    <w:rsid w:val="1BED245D"/>
    <w:rsid w:val="1BF765EF"/>
    <w:rsid w:val="1C1945A6"/>
    <w:rsid w:val="1C1E42B1"/>
    <w:rsid w:val="1C723D3B"/>
    <w:rsid w:val="1CA4418A"/>
    <w:rsid w:val="1D4A019B"/>
    <w:rsid w:val="1D520E2A"/>
    <w:rsid w:val="1D795467"/>
    <w:rsid w:val="1DC91D6E"/>
    <w:rsid w:val="1DE44B16"/>
    <w:rsid w:val="1E20277C"/>
    <w:rsid w:val="1E405230"/>
    <w:rsid w:val="1ECD0317"/>
    <w:rsid w:val="1EE01536"/>
    <w:rsid w:val="1EE03AB4"/>
    <w:rsid w:val="1EE47F3C"/>
    <w:rsid w:val="1EE61241"/>
    <w:rsid w:val="1EEB314A"/>
    <w:rsid w:val="1F454ADD"/>
    <w:rsid w:val="1F9B1C69"/>
    <w:rsid w:val="20132BAC"/>
    <w:rsid w:val="206416B2"/>
    <w:rsid w:val="20776154"/>
    <w:rsid w:val="20920EFC"/>
    <w:rsid w:val="20D40A6C"/>
    <w:rsid w:val="20EF7097"/>
    <w:rsid w:val="210D40C9"/>
    <w:rsid w:val="21E01EA3"/>
    <w:rsid w:val="22166AFA"/>
    <w:rsid w:val="222C6A9F"/>
    <w:rsid w:val="230E380E"/>
    <w:rsid w:val="23436267"/>
    <w:rsid w:val="23CC2948"/>
    <w:rsid w:val="23E2706A"/>
    <w:rsid w:val="24084D2B"/>
    <w:rsid w:val="24102138"/>
    <w:rsid w:val="24DE730D"/>
    <w:rsid w:val="24F14CA9"/>
    <w:rsid w:val="254F5025"/>
    <w:rsid w:val="25506347"/>
    <w:rsid w:val="2601616B"/>
    <w:rsid w:val="26436BD4"/>
    <w:rsid w:val="264755DA"/>
    <w:rsid w:val="264A075D"/>
    <w:rsid w:val="265C69B1"/>
    <w:rsid w:val="26D0553E"/>
    <w:rsid w:val="26D12FC0"/>
    <w:rsid w:val="26EA60E8"/>
    <w:rsid w:val="26F356F3"/>
    <w:rsid w:val="27357461"/>
    <w:rsid w:val="275D7321"/>
    <w:rsid w:val="27AA2CA3"/>
    <w:rsid w:val="27AC61A6"/>
    <w:rsid w:val="280B61C0"/>
    <w:rsid w:val="28175856"/>
    <w:rsid w:val="283E1E92"/>
    <w:rsid w:val="285862BF"/>
    <w:rsid w:val="28726E69"/>
    <w:rsid w:val="28745BEF"/>
    <w:rsid w:val="288E2F16"/>
    <w:rsid w:val="295E5B6D"/>
    <w:rsid w:val="29974A4D"/>
    <w:rsid w:val="2A0A5C85"/>
    <w:rsid w:val="2A120B13"/>
    <w:rsid w:val="2A2B1A3D"/>
    <w:rsid w:val="2A2E4BC0"/>
    <w:rsid w:val="2A315B45"/>
    <w:rsid w:val="2A801147"/>
    <w:rsid w:val="2B6D7ACB"/>
    <w:rsid w:val="2B7164D1"/>
    <w:rsid w:val="2B735258"/>
    <w:rsid w:val="2C090FCE"/>
    <w:rsid w:val="2C202DF2"/>
    <w:rsid w:val="2C2417F8"/>
    <w:rsid w:val="2C362D97"/>
    <w:rsid w:val="2CE960BE"/>
    <w:rsid w:val="2D4476D1"/>
    <w:rsid w:val="2DD3023A"/>
    <w:rsid w:val="2E1F613B"/>
    <w:rsid w:val="2E246D3F"/>
    <w:rsid w:val="2E2E50D0"/>
    <w:rsid w:val="2E2F2B52"/>
    <w:rsid w:val="2EAE6CA3"/>
    <w:rsid w:val="2F907296"/>
    <w:rsid w:val="303A3EAC"/>
    <w:rsid w:val="304447BB"/>
    <w:rsid w:val="305D69EA"/>
    <w:rsid w:val="306D1203"/>
    <w:rsid w:val="30781792"/>
    <w:rsid w:val="30B8257C"/>
    <w:rsid w:val="30EF26D5"/>
    <w:rsid w:val="312C033C"/>
    <w:rsid w:val="319C6071"/>
    <w:rsid w:val="31BC0B24"/>
    <w:rsid w:val="322040CC"/>
    <w:rsid w:val="32635E3A"/>
    <w:rsid w:val="32660FBD"/>
    <w:rsid w:val="32D43FFF"/>
    <w:rsid w:val="331039D5"/>
    <w:rsid w:val="333C359F"/>
    <w:rsid w:val="335A2B4F"/>
    <w:rsid w:val="336124DA"/>
    <w:rsid w:val="33A20D45"/>
    <w:rsid w:val="34344A31"/>
    <w:rsid w:val="344714D3"/>
    <w:rsid w:val="349B56DA"/>
    <w:rsid w:val="34A075E3"/>
    <w:rsid w:val="34A614EC"/>
    <w:rsid w:val="34D15BB4"/>
    <w:rsid w:val="350F0F1C"/>
    <w:rsid w:val="360217A9"/>
    <w:rsid w:val="366849D0"/>
    <w:rsid w:val="36E47B9D"/>
    <w:rsid w:val="373566A3"/>
    <w:rsid w:val="377F1F9A"/>
    <w:rsid w:val="37F37D5B"/>
    <w:rsid w:val="380C5081"/>
    <w:rsid w:val="3861258D"/>
    <w:rsid w:val="38766CAF"/>
    <w:rsid w:val="38D90F52"/>
    <w:rsid w:val="38DB2257"/>
    <w:rsid w:val="38E472E3"/>
    <w:rsid w:val="392B32DA"/>
    <w:rsid w:val="393E44F9"/>
    <w:rsid w:val="398029E4"/>
    <w:rsid w:val="3A014237"/>
    <w:rsid w:val="3A6A03E3"/>
    <w:rsid w:val="3A751FF8"/>
    <w:rsid w:val="3A9160A5"/>
    <w:rsid w:val="3AD37E13"/>
    <w:rsid w:val="3B2F4CA9"/>
    <w:rsid w:val="3B6A5D88"/>
    <w:rsid w:val="3B95464E"/>
    <w:rsid w:val="3C0A7E90"/>
    <w:rsid w:val="3C6749A6"/>
    <w:rsid w:val="3C992BF7"/>
    <w:rsid w:val="3CD043D5"/>
    <w:rsid w:val="3CE27B73"/>
    <w:rsid w:val="3D1E66D3"/>
    <w:rsid w:val="3D494F99"/>
    <w:rsid w:val="3D931F15"/>
    <w:rsid w:val="3E322D18"/>
    <w:rsid w:val="3E5F4AE1"/>
    <w:rsid w:val="3E741203"/>
    <w:rsid w:val="3ECB5495"/>
    <w:rsid w:val="3ED03B1B"/>
    <w:rsid w:val="3ED1159C"/>
    <w:rsid w:val="3F0142EA"/>
    <w:rsid w:val="3F380047"/>
    <w:rsid w:val="3FE24C5D"/>
    <w:rsid w:val="402A08D4"/>
    <w:rsid w:val="405E7E2A"/>
    <w:rsid w:val="40C355D0"/>
    <w:rsid w:val="40FB7928"/>
    <w:rsid w:val="41516138"/>
    <w:rsid w:val="416205D1"/>
    <w:rsid w:val="416E7C67"/>
    <w:rsid w:val="41947EA6"/>
    <w:rsid w:val="41CA4AFD"/>
    <w:rsid w:val="4216717B"/>
    <w:rsid w:val="427A6E9F"/>
    <w:rsid w:val="42924546"/>
    <w:rsid w:val="42A47CE4"/>
    <w:rsid w:val="42B11578"/>
    <w:rsid w:val="433462CE"/>
    <w:rsid w:val="43610097"/>
    <w:rsid w:val="43AB087B"/>
    <w:rsid w:val="43C45BBD"/>
    <w:rsid w:val="449B6B1A"/>
    <w:rsid w:val="44BB4E50"/>
    <w:rsid w:val="44C06D59"/>
    <w:rsid w:val="44C2005E"/>
    <w:rsid w:val="44D24A75"/>
    <w:rsid w:val="44E20593"/>
    <w:rsid w:val="451C7473"/>
    <w:rsid w:val="45B32E6A"/>
    <w:rsid w:val="45C66607"/>
    <w:rsid w:val="462C182F"/>
    <w:rsid w:val="47962FFF"/>
    <w:rsid w:val="47B303B1"/>
    <w:rsid w:val="48174852"/>
    <w:rsid w:val="48C301EE"/>
    <w:rsid w:val="490D18E7"/>
    <w:rsid w:val="493C6BB3"/>
    <w:rsid w:val="497A1F1B"/>
    <w:rsid w:val="49917942"/>
    <w:rsid w:val="49CA551D"/>
    <w:rsid w:val="4A824CCC"/>
    <w:rsid w:val="4A826ECA"/>
    <w:rsid w:val="4AB1581B"/>
    <w:rsid w:val="4ABF25B2"/>
    <w:rsid w:val="4AED6579"/>
    <w:rsid w:val="4B63783D"/>
    <w:rsid w:val="4C28087F"/>
    <w:rsid w:val="4C43492C"/>
    <w:rsid w:val="4CB571EA"/>
    <w:rsid w:val="4CB8016E"/>
    <w:rsid w:val="4D160508"/>
    <w:rsid w:val="4D291727"/>
    <w:rsid w:val="4D3C70C3"/>
    <w:rsid w:val="4D3E5E49"/>
    <w:rsid w:val="4D7E0E31"/>
    <w:rsid w:val="4DEA3D63"/>
    <w:rsid w:val="4E125E21"/>
    <w:rsid w:val="4E2C224E"/>
    <w:rsid w:val="4E7B1FCD"/>
    <w:rsid w:val="4EE33F7B"/>
    <w:rsid w:val="4F213A60"/>
    <w:rsid w:val="4F2F2D76"/>
    <w:rsid w:val="4F9F2130"/>
    <w:rsid w:val="4FEE1EAF"/>
    <w:rsid w:val="501036E9"/>
    <w:rsid w:val="5054095A"/>
    <w:rsid w:val="50594DE2"/>
    <w:rsid w:val="50AD486C"/>
    <w:rsid w:val="50CA0599"/>
    <w:rsid w:val="50D17F23"/>
    <w:rsid w:val="50F04F55"/>
    <w:rsid w:val="50FC206C"/>
    <w:rsid w:val="51226A29"/>
    <w:rsid w:val="51463765"/>
    <w:rsid w:val="514733E5"/>
    <w:rsid w:val="51F2387E"/>
    <w:rsid w:val="52FD5035"/>
    <w:rsid w:val="530733C6"/>
    <w:rsid w:val="53450CAD"/>
    <w:rsid w:val="535512A7"/>
    <w:rsid w:val="53840791"/>
    <w:rsid w:val="53EC6EBC"/>
    <w:rsid w:val="54044563"/>
    <w:rsid w:val="540632E9"/>
    <w:rsid w:val="545F13F9"/>
    <w:rsid w:val="546A300E"/>
    <w:rsid w:val="54DB67C4"/>
    <w:rsid w:val="54E75E5A"/>
    <w:rsid w:val="550F159D"/>
    <w:rsid w:val="55126C9E"/>
    <w:rsid w:val="552C52CA"/>
    <w:rsid w:val="558746DF"/>
    <w:rsid w:val="55AC361A"/>
    <w:rsid w:val="55E759FD"/>
    <w:rsid w:val="55F35093"/>
    <w:rsid w:val="560F58BD"/>
    <w:rsid w:val="567B6271"/>
    <w:rsid w:val="56DA1B0D"/>
    <w:rsid w:val="57212282"/>
    <w:rsid w:val="57F6355F"/>
    <w:rsid w:val="58450D5F"/>
    <w:rsid w:val="58661294"/>
    <w:rsid w:val="58851B49"/>
    <w:rsid w:val="58E608E9"/>
    <w:rsid w:val="58F133F6"/>
    <w:rsid w:val="592B5B5A"/>
    <w:rsid w:val="598C1076"/>
    <w:rsid w:val="59AC73AD"/>
    <w:rsid w:val="5A4E1134"/>
    <w:rsid w:val="5A9A37B2"/>
    <w:rsid w:val="5ABD2A6D"/>
    <w:rsid w:val="5ACE0789"/>
    <w:rsid w:val="5ADA679A"/>
    <w:rsid w:val="5AFD5A55"/>
    <w:rsid w:val="5B3E64BE"/>
    <w:rsid w:val="5B8E7542"/>
    <w:rsid w:val="5BA10761"/>
    <w:rsid w:val="5BE96957"/>
    <w:rsid w:val="5C4E40FD"/>
    <w:rsid w:val="5C4F5402"/>
    <w:rsid w:val="5C63081F"/>
    <w:rsid w:val="5C864257"/>
    <w:rsid w:val="5CA11989"/>
    <w:rsid w:val="5CDA7564"/>
    <w:rsid w:val="5D194ACB"/>
    <w:rsid w:val="5D3C3D86"/>
    <w:rsid w:val="5DE24514"/>
    <w:rsid w:val="5E1C55F2"/>
    <w:rsid w:val="5E4210B5"/>
    <w:rsid w:val="5E635D67"/>
    <w:rsid w:val="5E731884"/>
    <w:rsid w:val="5ED2769F"/>
    <w:rsid w:val="5ED73B27"/>
    <w:rsid w:val="5F4D3766"/>
    <w:rsid w:val="5FE307E1"/>
    <w:rsid w:val="5FF73BFE"/>
    <w:rsid w:val="60106D27"/>
    <w:rsid w:val="602D40D8"/>
    <w:rsid w:val="60523013"/>
    <w:rsid w:val="60C37E4F"/>
    <w:rsid w:val="61C52EF5"/>
    <w:rsid w:val="61D2000C"/>
    <w:rsid w:val="621351F3"/>
    <w:rsid w:val="62865532"/>
    <w:rsid w:val="63654BA0"/>
    <w:rsid w:val="636700A3"/>
    <w:rsid w:val="638379D3"/>
    <w:rsid w:val="645A0930"/>
    <w:rsid w:val="649D011F"/>
    <w:rsid w:val="65146E65"/>
    <w:rsid w:val="654D24C2"/>
    <w:rsid w:val="65605C5F"/>
    <w:rsid w:val="66491460"/>
    <w:rsid w:val="66A96EFB"/>
    <w:rsid w:val="66AC7E7F"/>
    <w:rsid w:val="66FD6985"/>
    <w:rsid w:val="671343AC"/>
    <w:rsid w:val="671A04B3"/>
    <w:rsid w:val="67487CFE"/>
    <w:rsid w:val="67C718D1"/>
    <w:rsid w:val="67D853EE"/>
    <w:rsid w:val="6842701C"/>
    <w:rsid w:val="684D2E2F"/>
    <w:rsid w:val="686471D1"/>
    <w:rsid w:val="68806B01"/>
    <w:rsid w:val="68A015B4"/>
    <w:rsid w:val="68B0184E"/>
    <w:rsid w:val="68BC5661"/>
    <w:rsid w:val="69016156"/>
    <w:rsid w:val="690B0C63"/>
    <w:rsid w:val="694542C0"/>
    <w:rsid w:val="69490748"/>
    <w:rsid w:val="69C22990"/>
    <w:rsid w:val="6A703DAE"/>
    <w:rsid w:val="6A8E0DDF"/>
    <w:rsid w:val="6B402E01"/>
    <w:rsid w:val="6B7C0A68"/>
    <w:rsid w:val="6B8425F1"/>
    <w:rsid w:val="6BA66029"/>
    <w:rsid w:val="6C2A6602"/>
    <w:rsid w:val="6C6F12F5"/>
    <w:rsid w:val="6CA55F4C"/>
    <w:rsid w:val="6CDB6426"/>
    <w:rsid w:val="6CFA6CDB"/>
    <w:rsid w:val="6D05506C"/>
    <w:rsid w:val="6D1C6E8F"/>
    <w:rsid w:val="6D480FD8"/>
    <w:rsid w:val="6D756624"/>
    <w:rsid w:val="6D771B27"/>
    <w:rsid w:val="6DA70FF2"/>
    <w:rsid w:val="6DAA57FA"/>
    <w:rsid w:val="6DD2313B"/>
    <w:rsid w:val="6DDE27D0"/>
    <w:rsid w:val="6DE25953"/>
    <w:rsid w:val="6EA43493"/>
    <w:rsid w:val="6EC07540"/>
    <w:rsid w:val="6ED055DC"/>
    <w:rsid w:val="6F1502CF"/>
    <w:rsid w:val="6F3068FA"/>
    <w:rsid w:val="6F395F05"/>
    <w:rsid w:val="6FC935F6"/>
    <w:rsid w:val="700D4FE4"/>
    <w:rsid w:val="70707286"/>
    <w:rsid w:val="70977146"/>
    <w:rsid w:val="713737CC"/>
    <w:rsid w:val="71706E29"/>
    <w:rsid w:val="71E02960"/>
    <w:rsid w:val="720C252B"/>
    <w:rsid w:val="7218633D"/>
    <w:rsid w:val="727047CE"/>
    <w:rsid w:val="728B087B"/>
    <w:rsid w:val="72BF1FCE"/>
    <w:rsid w:val="72C53ED8"/>
    <w:rsid w:val="72D77675"/>
    <w:rsid w:val="730D5951"/>
    <w:rsid w:val="731629DD"/>
    <w:rsid w:val="739F163C"/>
    <w:rsid w:val="73D16993"/>
    <w:rsid w:val="73E4432F"/>
    <w:rsid w:val="740D1C70"/>
    <w:rsid w:val="744359CE"/>
    <w:rsid w:val="744F39DE"/>
    <w:rsid w:val="74A67C70"/>
    <w:rsid w:val="74A83174"/>
    <w:rsid w:val="74EA165E"/>
    <w:rsid w:val="757A7C49"/>
    <w:rsid w:val="7629236B"/>
    <w:rsid w:val="76C46966"/>
    <w:rsid w:val="76D214FF"/>
    <w:rsid w:val="76EE55AC"/>
    <w:rsid w:val="76FE5846"/>
    <w:rsid w:val="770551D1"/>
    <w:rsid w:val="77651D73"/>
    <w:rsid w:val="7776420B"/>
    <w:rsid w:val="7781259C"/>
    <w:rsid w:val="778B2EAC"/>
    <w:rsid w:val="779A56C5"/>
    <w:rsid w:val="784D67ED"/>
    <w:rsid w:val="785712FB"/>
    <w:rsid w:val="786A251A"/>
    <w:rsid w:val="78730C2B"/>
    <w:rsid w:val="792451CB"/>
    <w:rsid w:val="7987746E"/>
    <w:rsid w:val="799E4E95"/>
    <w:rsid w:val="79B77FBE"/>
    <w:rsid w:val="79D165E9"/>
    <w:rsid w:val="7A8C4B1E"/>
    <w:rsid w:val="7A9E02BB"/>
    <w:rsid w:val="7AAC17CF"/>
    <w:rsid w:val="7AB620DF"/>
    <w:rsid w:val="7ADB231E"/>
    <w:rsid w:val="7B0F3A72"/>
    <w:rsid w:val="7B263697"/>
    <w:rsid w:val="7B346230"/>
    <w:rsid w:val="7BDF08C7"/>
    <w:rsid w:val="7C291FC0"/>
    <w:rsid w:val="7C640B20"/>
    <w:rsid w:val="7C9C22FF"/>
    <w:rsid w:val="7CEF1D89"/>
    <w:rsid w:val="7D9B661F"/>
    <w:rsid w:val="7DCC0473"/>
    <w:rsid w:val="7E2D7213"/>
    <w:rsid w:val="7E497A3C"/>
    <w:rsid w:val="7E741B85"/>
    <w:rsid w:val="7E936BB7"/>
    <w:rsid w:val="7EF8435D"/>
    <w:rsid w:val="7F186E10"/>
    <w:rsid w:val="7F1F679B"/>
    <w:rsid w:val="7F2C1334"/>
    <w:rsid w:val="7F2C5AB1"/>
    <w:rsid w:val="7F51026F"/>
    <w:rsid w:val="7FC405AE"/>
    <w:rsid w:val="7FE66564"/>
    <w:rsid w:val="7FEC266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Plain Text"/>
    <w:basedOn w:val="1"/>
    <w:link w:val="13"/>
    <w:uiPriority w:val="0"/>
    <w:rPr>
      <w:rFonts w:ascii="宋体" w:hAnsi="Courier New" w:cs="Courier New"/>
      <w:szCs w:val="21"/>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Emphasis"/>
    <w:basedOn w:val="6"/>
    <w:qFormat/>
    <w:uiPriority w:val="20"/>
    <w:rPr>
      <w:i/>
      <w:iCs/>
    </w:rPr>
  </w:style>
  <w:style w:type="paragraph" w:customStyle="1" w:styleId="9">
    <w:name w:val="Char"/>
    <w:basedOn w:val="1"/>
    <w:uiPriority w:val="0"/>
    <w:rPr>
      <w:rFonts w:ascii="Tahoma" w:hAnsi="Tahoma" w:cs="Times New Roman"/>
      <w:sz w:val="24"/>
      <w:szCs w:val="20"/>
    </w:rPr>
  </w:style>
  <w:style w:type="paragraph" w:customStyle="1" w:styleId="10">
    <w:name w:val="列出段落1"/>
    <w:basedOn w:val="1"/>
    <w:qFormat/>
    <w:uiPriority w:val="34"/>
    <w:pPr>
      <w:ind w:firstLine="420" w:firstLineChars="200"/>
    </w:p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character" w:customStyle="1" w:styleId="13">
    <w:name w:val="纯文本 Char"/>
    <w:basedOn w:val="6"/>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1104</Words>
  <Characters>6297</Characters>
  <Lines>52</Lines>
  <Paragraphs>14</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2015-01-19T09:33:00Z</dcterms:created>
  <dc:creator>test</dc:creator>
  <cp:lastModifiedBy>Administrator</cp:lastModifiedBy>
  <dcterms:modified xsi:type="dcterms:W3CDTF">2015-01-21T01:00:10Z</dcterms:modified>
  <dc:title>程三宝同志2014年度述职述廉报告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