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DB" w:rsidRPr="00444873" w:rsidRDefault="009138DB" w:rsidP="009138DB">
      <w:pPr>
        <w:adjustRightInd w:val="0"/>
        <w:snapToGrid w:val="0"/>
        <w:spacing w:beforeLines="50"/>
        <w:jc w:val="center"/>
        <w:rPr>
          <w:rFonts w:ascii="微软雅黑" w:eastAsia="微软雅黑" w:hAnsi="微软雅黑" w:cs="Times New Roman"/>
          <w:b/>
          <w:sz w:val="36"/>
          <w:szCs w:val="36"/>
        </w:rPr>
      </w:pPr>
      <w:r w:rsidRPr="00444873">
        <w:rPr>
          <w:rFonts w:ascii="微软雅黑" w:eastAsia="微软雅黑" w:hAnsi="微软雅黑" w:cs="Times New Roman" w:hint="eastAsia"/>
          <w:b/>
          <w:sz w:val="36"/>
          <w:szCs w:val="36"/>
        </w:rPr>
        <w:t>王宏富同志2017年度述职述廉报告</w:t>
      </w:r>
    </w:p>
    <w:p w:rsidR="009138DB" w:rsidRPr="00444873" w:rsidRDefault="009138DB" w:rsidP="009138DB">
      <w:pPr>
        <w:adjustRightInd w:val="0"/>
        <w:snapToGrid w:val="0"/>
        <w:spacing w:beforeLines="50"/>
        <w:ind w:firstLineChars="200" w:firstLine="640"/>
        <w:rPr>
          <w:rFonts w:ascii="仿宋" w:eastAsia="仿宋" w:hAnsi="仿宋" w:cs="Times New Roman"/>
          <w:sz w:val="32"/>
          <w:szCs w:val="32"/>
        </w:rPr>
      </w:pPr>
      <w:r w:rsidRPr="00444873">
        <w:rPr>
          <w:rFonts w:ascii="仿宋" w:eastAsia="仿宋" w:hAnsi="仿宋" w:cs="Times New Roman" w:hint="eastAsia"/>
          <w:sz w:val="32"/>
          <w:szCs w:val="32"/>
        </w:rPr>
        <w:t>一年来，在校院两级党政的正确领导下，在全院师生的密切配合下，秉承公仆精神，恪守职业操守，以满腔的工作热情、务实的工作作风，基本完成了年初既定的工作目标。现就本人一年来的学习、工作、廉洁自律等方面述职如下，请予以评议并提出宝贵意见和建议：</w:t>
      </w:r>
    </w:p>
    <w:p w:rsidR="009138DB" w:rsidRPr="00E17DD3" w:rsidRDefault="009138DB" w:rsidP="009138DB">
      <w:pPr>
        <w:widowControl/>
        <w:shd w:val="clear" w:color="auto" w:fill="FFFFFF"/>
        <w:adjustRightInd w:val="0"/>
        <w:snapToGrid w:val="0"/>
        <w:spacing w:line="560" w:lineRule="exact"/>
        <w:ind w:left="645"/>
        <w:rPr>
          <w:rFonts w:ascii="黑体" w:eastAsia="黑体" w:hAnsi="黑体"/>
          <w:b/>
          <w:bCs/>
          <w:color w:val="000000"/>
          <w:kern w:val="0"/>
          <w:sz w:val="32"/>
          <w:szCs w:val="32"/>
        </w:rPr>
      </w:pPr>
      <w:r>
        <w:rPr>
          <w:rFonts w:ascii="黑体" w:eastAsia="黑体" w:hAnsi="黑体" w:hint="eastAsia"/>
          <w:b/>
          <w:bCs/>
          <w:color w:val="000000"/>
          <w:kern w:val="0"/>
          <w:sz w:val="32"/>
          <w:szCs w:val="32"/>
        </w:rPr>
        <w:t>一、</w:t>
      </w:r>
      <w:r w:rsidRPr="00E17DD3">
        <w:rPr>
          <w:rFonts w:ascii="黑体" w:eastAsia="黑体" w:hAnsi="黑体" w:hint="eastAsia"/>
          <w:b/>
          <w:bCs/>
          <w:color w:val="000000"/>
          <w:kern w:val="0"/>
          <w:sz w:val="32"/>
          <w:szCs w:val="32"/>
        </w:rPr>
        <w:t>加强学习、不断进步，提高政治素养和业务能力</w:t>
      </w:r>
    </w:p>
    <w:p w:rsidR="009138DB" w:rsidRPr="00444873" w:rsidRDefault="009138DB" w:rsidP="009138DB">
      <w:pPr>
        <w:pStyle w:val="a5"/>
        <w:shd w:val="clear" w:color="auto" w:fill="FFFFFF"/>
        <w:snapToGrid w:val="0"/>
        <w:spacing w:before="0" w:beforeAutospacing="0" w:after="0" w:afterAutospacing="0"/>
        <w:ind w:firstLineChars="200" w:firstLine="640"/>
        <w:jc w:val="both"/>
        <w:rPr>
          <w:rFonts w:ascii="仿宋" w:eastAsia="仿宋" w:hAnsi="仿宋" w:cs="Times New Roman"/>
          <w:kern w:val="2"/>
          <w:sz w:val="32"/>
          <w:szCs w:val="32"/>
        </w:rPr>
      </w:pPr>
      <w:r w:rsidRPr="00444873">
        <w:rPr>
          <w:rFonts w:ascii="仿宋" w:eastAsia="仿宋" w:hAnsi="仿宋" w:cs="Times New Roman" w:hint="eastAsia"/>
          <w:kern w:val="2"/>
          <w:sz w:val="32"/>
          <w:szCs w:val="32"/>
        </w:rPr>
        <w:t>能够牢固树立终身学习的思想，始终把学习作为提高思想认识、履职能力和工作水平的重要环节来抓。通过集中学习和自主学习，认真领会了《中国共产党党章》的内涵和要求、重温了入党誓词；</w:t>
      </w:r>
      <w:r w:rsidRPr="00444873">
        <w:rPr>
          <w:rFonts w:ascii="仿宋" w:eastAsia="仿宋" w:hAnsi="仿宋" w:cs="Times New Roman"/>
          <w:kern w:val="2"/>
          <w:sz w:val="32"/>
          <w:szCs w:val="32"/>
        </w:rPr>
        <w:t>系统学习了党的十九大及习近平新时代中国特色社会主义思想</w:t>
      </w:r>
      <w:r w:rsidRPr="00444873">
        <w:rPr>
          <w:rFonts w:ascii="仿宋" w:eastAsia="仿宋" w:hAnsi="仿宋" w:cs="Times New Roman" w:hint="eastAsia"/>
          <w:kern w:val="2"/>
          <w:sz w:val="32"/>
          <w:szCs w:val="32"/>
        </w:rPr>
        <w:t>和</w:t>
      </w:r>
      <w:r w:rsidRPr="00444873">
        <w:rPr>
          <w:rFonts w:ascii="仿宋" w:eastAsia="仿宋" w:hAnsi="仿宋" w:cs="Times New Roman"/>
          <w:kern w:val="2"/>
          <w:sz w:val="32"/>
          <w:szCs w:val="32"/>
        </w:rPr>
        <w:t>视察山西等重要讲话精神，结合学校开展的“维护核心、见诸行动”和“双提一创”专题教育活动</w:t>
      </w:r>
      <w:r w:rsidRPr="00444873">
        <w:rPr>
          <w:rFonts w:ascii="仿宋" w:eastAsia="仿宋" w:hAnsi="仿宋" w:cs="Times New Roman" w:hint="eastAsia"/>
          <w:kern w:val="2"/>
          <w:sz w:val="32"/>
          <w:szCs w:val="32"/>
        </w:rPr>
        <w:t>，加强自身修养，严格要求自己，对照《中国共产党纪律处分条例》、《关于新形势下党内政治生活的若干准则》、《中国共产党党内监督条例》等规章制度，从思想、组织、作风、纪律等方面深刻剖析了自己，进一步澄清了认识，理清了思路，开阔了视野，提高了履职能力和水平，增强了工作的积极性和主动性，为做好新形势下分管的工作奠定了基础。</w:t>
      </w:r>
    </w:p>
    <w:p w:rsidR="009138DB" w:rsidRPr="00E17DD3" w:rsidRDefault="009138DB" w:rsidP="009138DB">
      <w:pPr>
        <w:widowControl/>
        <w:shd w:val="clear" w:color="auto" w:fill="FFFFFF"/>
        <w:adjustRightInd w:val="0"/>
        <w:snapToGrid w:val="0"/>
        <w:spacing w:line="560" w:lineRule="exact"/>
        <w:ind w:left="645"/>
        <w:rPr>
          <w:rFonts w:ascii="黑体" w:eastAsia="黑体" w:hAnsi="黑体"/>
          <w:b/>
          <w:bCs/>
          <w:color w:val="000000"/>
          <w:kern w:val="0"/>
          <w:sz w:val="32"/>
          <w:szCs w:val="32"/>
        </w:rPr>
      </w:pPr>
      <w:r>
        <w:rPr>
          <w:rFonts w:ascii="黑体" w:eastAsia="黑体" w:hAnsi="黑体" w:hint="eastAsia"/>
          <w:b/>
          <w:bCs/>
          <w:color w:val="000000"/>
          <w:kern w:val="0"/>
          <w:sz w:val="32"/>
          <w:szCs w:val="32"/>
        </w:rPr>
        <w:t>二、</w:t>
      </w:r>
      <w:r w:rsidRPr="00E17DD3">
        <w:rPr>
          <w:rFonts w:ascii="黑体" w:eastAsia="黑体" w:hAnsi="黑体" w:hint="eastAsia"/>
          <w:b/>
          <w:bCs/>
          <w:color w:val="000000"/>
          <w:kern w:val="0"/>
          <w:sz w:val="32"/>
          <w:szCs w:val="32"/>
        </w:rPr>
        <w:t>兢兢业业、不断创新，较好的完成各项工作</w:t>
      </w:r>
    </w:p>
    <w:p w:rsidR="009138DB" w:rsidRPr="00444873" w:rsidRDefault="009138DB" w:rsidP="009138DB">
      <w:pPr>
        <w:adjustRightInd w:val="0"/>
        <w:snapToGrid w:val="0"/>
        <w:spacing w:beforeLines="50"/>
        <w:ind w:firstLineChars="200" w:firstLine="640"/>
        <w:rPr>
          <w:rFonts w:ascii="仿宋" w:eastAsia="仿宋" w:hAnsi="仿宋" w:cs="Times New Roman"/>
          <w:sz w:val="32"/>
          <w:szCs w:val="32"/>
        </w:rPr>
      </w:pPr>
      <w:r w:rsidRPr="00444873">
        <w:rPr>
          <w:rFonts w:ascii="仿宋" w:eastAsia="仿宋" w:hAnsi="仿宋" w:cs="Times New Roman" w:hint="eastAsia"/>
          <w:sz w:val="32"/>
          <w:szCs w:val="32"/>
        </w:rPr>
        <w:t xml:space="preserve">我院前半年领导班子还不健全，只有我一名副院长，虽然主要分管教学、社会服务、基地建设和成人教育工作，但在科研管理、学科建设、研究生教育、重点实验室管理等方面也协助院长进行分管。我秉承全心全意为师生服务的宗旨，紧紧围绕学院中心工作，认真履行岗位职责；班子成员相互支持，努力当好助手。现就我现在分管的比较满意的工作以及需要努力改进的方面做一汇报： </w:t>
      </w:r>
    </w:p>
    <w:p w:rsidR="009138DB" w:rsidRPr="00444873" w:rsidRDefault="009138DB" w:rsidP="009138DB">
      <w:pPr>
        <w:adjustRightInd w:val="0"/>
        <w:snapToGrid w:val="0"/>
        <w:spacing w:beforeLines="50"/>
        <w:ind w:firstLineChars="200" w:firstLine="640"/>
        <w:rPr>
          <w:rFonts w:ascii="仿宋" w:eastAsia="仿宋" w:hAnsi="仿宋" w:cs="Times New Roman"/>
          <w:sz w:val="32"/>
          <w:szCs w:val="32"/>
        </w:rPr>
      </w:pPr>
      <w:r w:rsidRPr="00444873">
        <w:rPr>
          <w:rFonts w:ascii="仿宋" w:eastAsia="仿宋" w:hAnsi="仿宋" w:cs="Times New Roman" w:hint="eastAsia"/>
          <w:sz w:val="32"/>
          <w:szCs w:val="32"/>
        </w:rPr>
        <w:t>（一）推进教学质量工程，提升学生创新能力</w:t>
      </w:r>
    </w:p>
    <w:p w:rsidR="009138DB" w:rsidRPr="00444873" w:rsidRDefault="009138DB" w:rsidP="009138DB">
      <w:pPr>
        <w:adjustRightInd w:val="0"/>
        <w:snapToGrid w:val="0"/>
        <w:spacing w:beforeLines="50"/>
        <w:ind w:firstLineChars="200" w:firstLine="640"/>
        <w:rPr>
          <w:rFonts w:ascii="仿宋" w:eastAsia="仿宋" w:hAnsi="仿宋" w:cs="Times New Roman"/>
          <w:sz w:val="32"/>
          <w:szCs w:val="32"/>
        </w:rPr>
      </w:pPr>
      <w:r w:rsidRPr="00444873">
        <w:rPr>
          <w:rFonts w:ascii="仿宋" w:eastAsia="仿宋" w:hAnsi="仿宋" w:cs="Times New Roman"/>
          <w:sz w:val="32"/>
          <w:szCs w:val="32"/>
        </w:rPr>
        <w:t>积极申报“山西省本科教学质量振兴计划”项目，我院</w:t>
      </w:r>
      <w:r w:rsidRPr="00444873">
        <w:rPr>
          <w:rFonts w:ascii="仿宋" w:eastAsia="仿宋" w:hAnsi="仿宋" w:cs="Times New Roman"/>
          <w:sz w:val="32"/>
          <w:szCs w:val="32"/>
        </w:rPr>
        <w:lastRenderedPageBreak/>
        <w:t>6名教师申报教改项目，其中郝晓娟老师的项目作为省级项目已推荐到省教育厅。申报2017年省级优势专业建设项目——植物保护专业获批</w:t>
      </w:r>
      <w:r w:rsidRPr="00444873">
        <w:rPr>
          <w:rFonts w:ascii="仿宋" w:eastAsia="仿宋" w:hAnsi="仿宋" w:cs="Times New Roman" w:hint="eastAsia"/>
          <w:sz w:val="32"/>
          <w:szCs w:val="32"/>
        </w:rPr>
        <w:t>。</w:t>
      </w:r>
      <w:r w:rsidRPr="00444873">
        <w:rPr>
          <w:rFonts w:ascii="仿宋" w:eastAsia="仿宋" w:hAnsi="仿宋" w:cs="Times New Roman"/>
          <w:sz w:val="32"/>
          <w:szCs w:val="32"/>
        </w:rPr>
        <w:t>我院植保</w:t>
      </w:r>
      <w:r w:rsidRPr="00444873">
        <w:rPr>
          <w:rFonts w:ascii="仿宋" w:eastAsia="仿宋" w:hAnsi="仿宋" w:cs="Times New Roman" w:hint="eastAsia"/>
          <w:sz w:val="32"/>
          <w:szCs w:val="32"/>
        </w:rPr>
        <w:t>1402班同学李柔晨的作品《蚊子是如何叮咬的》”荣获全国科普讲解大赛优秀奖，</w:t>
      </w:r>
      <w:r w:rsidRPr="00444873">
        <w:rPr>
          <w:rFonts w:ascii="仿宋" w:eastAsia="仿宋" w:hAnsi="仿宋" w:cs="Times New Roman"/>
          <w:sz w:val="32"/>
          <w:szCs w:val="32"/>
        </w:rPr>
        <w:t>袁泽斌、郭钢钢、白晓雪、常俊楠和李慧芳同学的作品《除草剂对星豹蛛活动行为的影响》分别</w:t>
      </w:r>
      <w:r w:rsidRPr="00444873">
        <w:rPr>
          <w:rFonts w:ascii="仿宋" w:eastAsia="仿宋" w:hAnsi="仿宋" w:cs="Times New Roman" w:hint="eastAsia"/>
          <w:sz w:val="32"/>
          <w:szCs w:val="32"/>
        </w:rPr>
        <w:t>荣获山西农业大学首届“兴农杯”大学生创新创业大赛中一等奖、山西省第十五届“兴晋挑战杯”大学生课外学术科技作品竞赛一等奖和第十五届“挑战杯”</w:t>
      </w:r>
      <w:r w:rsidRPr="00444873">
        <w:rPr>
          <w:rFonts w:ascii="仿宋" w:eastAsia="仿宋" w:hAnsi="仿宋" w:cs="Times New Roman"/>
          <w:sz w:val="32"/>
          <w:szCs w:val="32"/>
        </w:rPr>
        <w:t>全国大学生课外学术科技作品竞赛三等奖。</w:t>
      </w:r>
    </w:p>
    <w:p w:rsidR="009138DB" w:rsidRPr="00444873" w:rsidRDefault="009138DB" w:rsidP="009138DB">
      <w:pPr>
        <w:adjustRightInd w:val="0"/>
        <w:snapToGrid w:val="0"/>
        <w:spacing w:beforeLines="50"/>
        <w:ind w:firstLineChars="200" w:firstLine="640"/>
        <w:rPr>
          <w:rFonts w:ascii="仿宋" w:eastAsia="仿宋" w:hAnsi="仿宋" w:cs="Times New Roman"/>
          <w:sz w:val="32"/>
          <w:szCs w:val="32"/>
        </w:rPr>
      </w:pPr>
      <w:r w:rsidRPr="00444873">
        <w:rPr>
          <w:rFonts w:ascii="仿宋" w:eastAsia="仿宋" w:hAnsi="仿宋" w:cs="Times New Roman" w:hint="eastAsia"/>
          <w:sz w:val="32"/>
          <w:szCs w:val="32"/>
        </w:rPr>
        <w:t>（二）深化教育教学改革，</w:t>
      </w:r>
      <w:r w:rsidRPr="00444873">
        <w:rPr>
          <w:rFonts w:ascii="仿宋" w:eastAsia="仿宋" w:hAnsi="仿宋" w:cs="Times New Roman"/>
          <w:sz w:val="32"/>
          <w:szCs w:val="32"/>
        </w:rPr>
        <w:t>拓展人才培养口径</w:t>
      </w:r>
    </w:p>
    <w:p w:rsidR="009138DB" w:rsidRPr="00444873" w:rsidRDefault="009138DB" w:rsidP="009138DB">
      <w:pPr>
        <w:adjustRightInd w:val="0"/>
        <w:snapToGrid w:val="0"/>
        <w:spacing w:beforeLines="50"/>
        <w:ind w:firstLineChars="200" w:firstLine="640"/>
        <w:rPr>
          <w:rFonts w:ascii="仿宋" w:eastAsia="仿宋" w:hAnsi="仿宋" w:cs="Times New Roman"/>
          <w:sz w:val="32"/>
          <w:szCs w:val="32"/>
        </w:rPr>
      </w:pPr>
      <w:r w:rsidRPr="00444873">
        <w:rPr>
          <w:rFonts w:ascii="仿宋" w:eastAsia="仿宋" w:hAnsi="仿宋" w:cs="Times New Roman" w:hint="eastAsia"/>
          <w:sz w:val="32"/>
          <w:szCs w:val="32"/>
        </w:rPr>
        <w:t>全面启动了本科专业审核评估工作，</w:t>
      </w:r>
      <w:r w:rsidRPr="00444873">
        <w:rPr>
          <w:rFonts w:ascii="仿宋" w:eastAsia="仿宋" w:hAnsi="仿宋" w:cs="Times New Roman"/>
          <w:sz w:val="32"/>
          <w:szCs w:val="32"/>
        </w:rPr>
        <w:t>进一步完善和优化了各专业人才培养方案，对各专业大一人才培养方案进行了统一，为农学大类招生作好了充分准备。增加了选修课数量，基本按三类出口（创新型、应用型、技术型）进行培养。申报成功农学专业功能农业方向，并顺利招生</w:t>
      </w:r>
      <w:r w:rsidRPr="00444873">
        <w:rPr>
          <w:rFonts w:ascii="仿宋" w:eastAsia="仿宋" w:hAnsi="仿宋" w:cs="Times New Roman" w:hint="eastAsia"/>
          <w:sz w:val="32"/>
          <w:szCs w:val="32"/>
        </w:rPr>
        <w:t>5</w:t>
      </w:r>
      <w:r w:rsidRPr="00444873">
        <w:rPr>
          <w:rFonts w:ascii="仿宋" w:eastAsia="仿宋" w:hAnsi="仿宋" w:cs="Times New Roman"/>
          <w:sz w:val="32"/>
          <w:szCs w:val="32"/>
        </w:rPr>
        <w:t>0名，组织专家、教授对农学专业功能农业方向人才培养方案进行认真的编制，通过学校审核，已从2017级新生开始执行。</w:t>
      </w:r>
      <w:r w:rsidRPr="00444873">
        <w:rPr>
          <w:rFonts w:ascii="仿宋" w:eastAsia="仿宋" w:hAnsi="仿宋" w:cs="Times New Roman" w:hint="eastAsia"/>
          <w:sz w:val="32"/>
          <w:szCs w:val="32"/>
        </w:rPr>
        <w:t>以</w:t>
      </w:r>
      <w:r w:rsidRPr="00444873">
        <w:rPr>
          <w:rFonts w:ascii="仿宋" w:eastAsia="仿宋" w:hAnsi="仿宋" w:cs="Times New Roman"/>
          <w:sz w:val="32"/>
          <w:szCs w:val="32"/>
        </w:rPr>
        <w:t>我</w:t>
      </w:r>
      <w:r w:rsidRPr="00444873">
        <w:rPr>
          <w:rFonts w:ascii="仿宋" w:eastAsia="仿宋" w:hAnsi="仿宋" w:cs="Times New Roman" w:hint="eastAsia"/>
          <w:sz w:val="32"/>
          <w:szCs w:val="32"/>
        </w:rPr>
        <w:t>和</w:t>
      </w:r>
      <w:r w:rsidRPr="00444873">
        <w:rPr>
          <w:rFonts w:ascii="仿宋" w:eastAsia="仿宋" w:hAnsi="仿宋" w:cs="Times New Roman"/>
          <w:sz w:val="32"/>
          <w:szCs w:val="32"/>
        </w:rPr>
        <w:t>张美俊老师</w:t>
      </w:r>
      <w:r w:rsidRPr="00444873">
        <w:rPr>
          <w:rFonts w:ascii="仿宋" w:eastAsia="仿宋" w:hAnsi="仿宋" w:cs="Times New Roman" w:hint="eastAsia"/>
          <w:sz w:val="32"/>
          <w:szCs w:val="32"/>
        </w:rPr>
        <w:t>为作者</w:t>
      </w:r>
      <w:r w:rsidRPr="00444873">
        <w:rPr>
          <w:rFonts w:ascii="仿宋" w:eastAsia="仿宋" w:hAnsi="仿宋" w:cs="Times New Roman"/>
          <w:sz w:val="32"/>
          <w:szCs w:val="32"/>
        </w:rPr>
        <w:t>发表了《基于科研训练培养农学类学生创新创业能力》</w:t>
      </w:r>
      <w:r w:rsidRPr="00444873">
        <w:rPr>
          <w:rFonts w:ascii="仿宋" w:eastAsia="仿宋" w:hAnsi="仿宋" w:cs="Times New Roman" w:hint="eastAsia"/>
          <w:sz w:val="32"/>
          <w:szCs w:val="32"/>
        </w:rPr>
        <w:t>等两篇教改论文。进一步规范了基层教学组织，做到了教研活动有记录、有核查。</w:t>
      </w:r>
    </w:p>
    <w:p w:rsidR="009138DB" w:rsidRPr="00444873" w:rsidRDefault="009138DB" w:rsidP="009138DB">
      <w:pPr>
        <w:adjustRightInd w:val="0"/>
        <w:snapToGrid w:val="0"/>
        <w:spacing w:beforeLines="50"/>
        <w:ind w:firstLineChars="200" w:firstLine="640"/>
        <w:rPr>
          <w:rFonts w:ascii="仿宋" w:eastAsia="仿宋" w:hAnsi="仿宋" w:cs="Times New Roman"/>
          <w:sz w:val="32"/>
          <w:szCs w:val="32"/>
        </w:rPr>
      </w:pPr>
      <w:r w:rsidRPr="00444873">
        <w:rPr>
          <w:rFonts w:ascii="仿宋" w:eastAsia="仿宋" w:hAnsi="仿宋" w:cs="Times New Roman" w:hint="eastAsia"/>
          <w:sz w:val="32"/>
          <w:szCs w:val="32"/>
        </w:rPr>
        <w:t>（三）加强教学实践条件建设，推进学生实践能力提高</w:t>
      </w:r>
    </w:p>
    <w:p w:rsidR="009138DB" w:rsidRPr="00444873" w:rsidRDefault="009138DB" w:rsidP="009138DB">
      <w:pPr>
        <w:adjustRightInd w:val="0"/>
        <w:snapToGrid w:val="0"/>
        <w:spacing w:beforeLines="50"/>
        <w:ind w:firstLineChars="200" w:firstLine="640"/>
        <w:rPr>
          <w:rFonts w:ascii="仿宋" w:eastAsia="仿宋" w:hAnsi="仿宋" w:cs="Times New Roman"/>
          <w:sz w:val="32"/>
          <w:szCs w:val="32"/>
        </w:rPr>
      </w:pPr>
      <w:r w:rsidRPr="00444873">
        <w:rPr>
          <w:rFonts w:ascii="仿宋" w:eastAsia="仿宋" w:hAnsi="仿宋" w:cs="Times New Roman" w:hint="eastAsia"/>
          <w:sz w:val="32"/>
          <w:szCs w:val="32"/>
        </w:rPr>
        <w:t>进一步</w:t>
      </w:r>
      <w:r w:rsidRPr="00444873">
        <w:rPr>
          <w:rFonts w:ascii="仿宋" w:eastAsia="仿宋" w:hAnsi="仿宋" w:cs="Times New Roman"/>
          <w:sz w:val="32"/>
          <w:szCs w:val="32"/>
        </w:rPr>
        <w:t>加大实验教学示范中心的开放力度</w:t>
      </w:r>
      <w:r w:rsidRPr="00444873">
        <w:rPr>
          <w:rFonts w:ascii="仿宋" w:eastAsia="仿宋" w:hAnsi="仿宋" w:cs="Times New Roman" w:hint="eastAsia"/>
          <w:sz w:val="32"/>
          <w:szCs w:val="32"/>
        </w:rPr>
        <w:t>；积极申报，加强教学实践条件建设，争取492万资金，</w:t>
      </w:r>
      <w:r w:rsidRPr="00444873">
        <w:rPr>
          <w:rFonts w:ascii="仿宋" w:eastAsia="仿宋" w:hAnsi="仿宋" w:cs="Times New Roman"/>
          <w:sz w:val="32"/>
          <w:szCs w:val="32"/>
        </w:rPr>
        <w:t>推进了植物生理学、生物统计学实验课程及实验室建设工作，并进行了招标工作</w:t>
      </w:r>
      <w:r w:rsidRPr="00444873">
        <w:rPr>
          <w:rFonts w:ascii="仿宋" w:eastAsia="仿宋" w:hAnsi="仿宋" w:cs="Times New Roman" w:hint="eastAsia"/>
          <w:sz w:val="32"/>
          <w:szCs w:val="32"/>
        </w:rPr>
        <w:t>；通过学校从申奉村租赁回130亩地，解决了我院教师及学生实验实践长期用地短缺的现状；和左权太行明珠农业科技公司合作，在农学院</w:t>
      </w:r>
      <w:r w:rsidRPr="00444873">
        <w:rPr>
          <w:rFonts w:ascii="仿宋" w:eastAsia="仿宋" w:hAnsi="仿宋" w:cs="Times New Roman"/>
          <w:sz w:val="32"/>
          <w:szCs w:val="32"/>
        </w:rPr>
        <w:t>新增了</w:t>
      </w:r>
      <w:r w:rsidRPr="00444873">
        <w:rPr>
          <w:rFonts w:ascii="仿宋" w:eastAsia="仿宋" w:hAnsi="仿宋" w:cs="Times New Roman" w:hint="eastAsia"/>
          <w:sz w:val="32"/>
          <w:szCs w:val="32"/>
        </w:rPr>
        <w:t>5万元</w:t>
      </w:r>
      <w:r w:rsidRPr="00444873">
        <w:rPr>
          <w:rFonts w:ascii="仿宋" w:eastAsia="仿宋" w:hAnsi="仿宋" w:cs="Times New Roman"/>
          <w:sz w:val="32"/>
          <w:szCs w:val="32"/>
        </w:rPr>
        <w:t xml:space="preserve"> “太行明珠功能农业奖学金”。</w:t>
      </w:r>
      <w:r w:rsidRPr="00444873">
        <w:rPr>
          <w:rFonts w:ascii="仿宋" w:eastAsia="仿宋" w:hAnsi="仿宋" w:cs="Times New Roman" w:hint="eastAsia"/>
          <w:sz w:val="32"/>
          <w:szCs w:val="32"/>
        </w:rPr>
        <w:t>积极组织学生</w:t>
      </w:r>
      <w:r w:rsidRPr="00444873">
        <w:rPr>
          <w:rFonts w:ascii="仿宋" w:eastAsia="仿宋" w:hAnsi="仿宋" w:cs="Times New Roman"/>
          <w:sz w:val="32"/>
          <w:szCs w:val="32"/>
        </w:rPr>
        <w:t>暑期三下乡社会实践活动</w:t>
      </w:r>
      <w:r w:rsidRPr="00444873">
        <w:rPr>
          <w:rFonts w:ascii="仿宋" w:eastAsia="仿宋" w:hAnsi="仿宋" w:cs="Times New Roman" w:hint="eastAsia"/>
          <w:sz w:val="32"/>
          <w:szCs w:val="32"/>
        </w:rPr>
        <w:t>，</w:t>
      </w:r>
      <w:r w:rsidRPr="00444873">
        <w:rPr>
          <w:rFonts w:ascii="仿宋" w:eastAsia="仿宋" w:hAnsi="仿宋" w:cs="Times New Roman"/>
          <w:sz w:val="32"/>
          <w:szCs w:val="32"/>
        </w:rPr>
        <w:t>组建</w:t>
      </w:r>
      <w:r w:rsidRPr="00444873">
        <w:rPr>
          <w:rFonts w:ascii="仿宋" w:eastAsia="仿宋" w:hAnsi="仿宋" w:cs="Times New Roman" w:hint="eastAsia"/>
          <w:sz w:val="32"/>
          <w:szCs w:val="32"/>
        </w:rPr>
        <w:t>的</w:t>
      </w:r>
      <w:r w:rsidRPr="00444873">
        <w:rPr>
          <w:rFonts w:ascii="仿宋" w:eastAsia="仿宋" w:hAnsi="仿宋" w:cs="Times New Roman"/>
          <w:sz w:val="32"/>
          <w:szCs w:val="32"/>
        </w:rPr>
        <w:t>赴忻州繁峙、晋中和顺、吕梁中阳、运城平陆社会实践</w:t>
      </w:r>
      <w:r w:rsidRPr="00444873">
        <w:rPr>
          <w:rFonts w:ascii="仿宋" w:eastAsia="仿宋" w:hAnsi="仿宋" w:cs="Times New Roman" w:hint="eastAsia"/>
          <w:sz w:val="32"/>
          <w:szCs w:val="32"/>
        </w:rPr>
        <w:t>队</w:t>
      </w:r>
      <w:r w:rsidRPr="00444873">
        <w:rPr>
          <w:rFonts w:ascii="仿宋" w:eastAsia="仿宋" w:hAnsi="仿宋" w:cs="Times New Roman"/>
          <w:sz w:val="32"/>
          <w:szCs w:val="32"/>
        </w:rPr>
        <w:t>，被团中央学校部授予“优秀团队”荣誉称号。</w:t>
      </w:r>
    </w:p>
    <w:p w:rsidR="009138DB" w:rsidRPr="00444873" w:rsidRDefault="009138DB" w:rsidP="009138DB">
      <w:pPr>
        <w:adjustRightInd w:val="0"/>
        <w:snapToGrid w:val="0"/>
        <w:spacing w:beforeLines="50"/>
        <w:ind w:firstLineChars="200" w:firstLine="640"/>
        <w:rPr>
          <w:rFonts w:ascii="仿宋" w:eastAsia="仿宋" w:hAnsi="仿宋" w:cs="Times New Roman"/>
          <w:sz w:val="32"/>
          <w:szCs w:val="32"/>
        </w:rPr>
      </w:pPr>
      <w:r w:rsidRPr="00444873">
        <w:rPr>
          <w:rFonts w:ascii="仿宋" w:eastAsia="仿宋" w:hAnsi="仿宋" w:cs="Times New Roman" w:hint="eastAsia"/>
          <w:sz w:val="32"/>
          <w:szCs w:val="32"/>
        </w:rPr>
        <w:t>（四）新进青年教师需要加强培养</w:t>
      </w:r>
    </w:p>
    <w:p w:rsidR="009138DB" w:rsidRPr="00444873" w:rsidRDefault="009138DB" w:rsidP="009138DB">
      <w:pPr>
        <w:adjustRightInd w:val="0"/>
        <w:snapToGrid w:val="0"/>
        <w:spacing w:beforeLines="50"/>
        <w:ind w:firstLineChars="200" w:firstLine="640"/>
        <w:rPr>
          <w:rFonts w:ascii="仿宋" w:eastAsia="仿宋" w:hAnsi="仿宋" w:cs="Times New Roman"/>
          <w:sz w:val="32"/>
          <w:szCs w:val="32"/>
        </w:rPr>
      </w:pPr>
      <w:r w:rsidRPr="00444873">
        <w:rPr>
          <w:rFonts w:ascii="仿宋" w:eastAsia="仿宋" w:hAnsi="仿宋" w:cs="Times New Roman" w:hint="eastAsia"/>
          <w:sz w:val="32"/>
          <w:szCs w:val="32"/>
        </w:rPr>
        <w:lastRenderedPageBreak/>
        <w:t>为了加快建设研究型学院的步伐，学院在学校的大力支持下，近年来学院加快了引进人才的步伐，近三年共引进专任教师18名，虽然这些青年教师学历高、科研能力强，虽然经过了教师上岗培训、听名师示范课程，但是按照党的教育方针，与“教书育人”的要求还有较大的差距。要想成为一名合格的教师，除需个人的努力，还必须经过系统的教育理论、教学计划、教学方法、教育心理、教学规律、教学过程、教学管理、教学组织、教学考核等的培训与考核，需要学校和院部共同努力，制定详细的青年教师培养计划，提高他们的教学素养和教学水平。</w:t>
      </w:r>
    </w:p>
    <w:p w:rsidR="009138DB" w:rsidRPr="00E17DD3" w:rsidRDefault="009138DB" w:rsidP="009138DB">
      <w:pPr>
        <w:widowControl/>
        <w:shd w:val="clear" w:color="auto" w:fill="FFFFFF"/>
        <w:adjustRightInd w:val="0"/>
        <w:snapToGrid w:val="0"/>
        <w:spacing w:line="560" w:lineRule="exact"/>
        <w:ind w:left="645"/>
        <w:rPr>
          <w:rFonts w:ascii="黑体" w:eastAsia="黑体" w:hAnsi="黑体"/>
          <w:b/>
          <w:bCs/>
          <w:color w:val="000000"/>
          <w:kern w:val="0"/>
          <w:sz w:val="32"/>
          <w:szCs w:val="32"/>
        </w:rPr>
      </w:pPr>
      <w:r>
        <w:rPr>
          <w:rFonts w:ascii="黑体" w:eastAsia="黑体" w:hAnsi="黑体" w:hint="eastAsia"/>
          <w:b/>
          <w:bCs/>
          <w:color w:val="000000"/>
          <w:kern w:val="0"/>
          <w:sz w:val="32"/>
          <w:szCs w:val="32"/>
        </w:rPr>
        <w:t>三、</w:t>
      </w:r>
      <w:r w:rsidRPr="00E17DD3">
        <w:rPr>
          <w:rFonts w:ascii="黑体" w:eastAsia="黑体" w:hAnsi="黑体" w:hint="eastAsia"/>
          <w:b/>
          <w:bCs/>
          <w:color w:val="000000"/>
          <w:kern w:val="0"/>
          <w:sz w:val="32"/>
          <w:szCs w:val="32"/>
        </w:rPr>
        <w:t>清廉自守、拒腐防变，筑牢反腐倡廉大堤</w:t>
      </w:r>
    </w:p>
    <w:p w:rsidR="009138DB" w:rsidRPr="00444873" w:rsidRDefault="009138DB" w:rsidP="009138DB">
      <w:pPr>
        <w:adjustRightInd w:val="0"/>
        <w:snapToGrid w:val="0"/>
        <w:spacing w:beforeLines="50"/>
        <w:ind w:firstLineChars="200" w:firstLine="640"/>
        <w:rPr>
          <w:rFonts w:ascii="仿宋" w:eastAsia="仿宋" w:hAnsi="仿宋" w:cs="Times New Roman"/>
          <w:sz w:val="32"/>
          <w:szCs w:val="32"/>
        </w:rPr>
      </w:pPr>
      <w:r w:rsidRPr="00444873">
        <w:rPr>
          <w:rFonts w:ascii="仿宋" w:eastAsia="仿宋" w:hAnsi="仿宋" w:cs="Times New Roman" w:hint="eastAsia"/>
          <w:sz w:val="32"/>
          <w:szCs w:val="32"/>
        </w:rPr>
        <w:t>以身作则，率先垂范，学习贯彻落实中央、省、校反腐倡廉法规制度，严格执行中央八项规定以及《关于新形势下党内政治生活的若干准则》、《中国共产党党内监督条例》等规章制度，能够遵纪守法，严格按照党风廉政建设责任书规定，认真履行一岗双责。廉洁自律，防微杜渐，强化自身廉政意识，办公用房面积符合要求，没有接受与履行职务相关的请吃吃请、收受礼金问题，没有违反学校规定的公款吃喝、公务接待等规定，没有进入私人会所，没有会员卡问题。工作中认真贯彻依靠群众、联系群众、服务群众，自觉抵制“四风”，积极为广大教职工排忧解难，真正做到廉政勤政，按照“两学一做”要求，讲政治、讲规矩、有纪律、有品行，努力做一名新时期党的好干部。</w:t>
      </w:r>
    </w:p>
    <w:p w:rsidR="009138DB" w:rsidRPr="00E17DD3" w:rsidRDefault="009138DB" w:rsidP="009138DB">
      <w:pPr>
        <w:widowControl/>
        <w:shd w:val="clear" w:color="auto" w:fill="FFFFFF"/>
        <w:adjustRightInd w:val="0"/>
        <w:snapToGrid w:val="0"/>
        <w:spacing w:line="560" w:lineRule="exact"/>
        <w:ind w:left="645"/>
        <w:rPr>
          <w:rFonts w:ascii="黑体" w:eastAsia="黑体" w:hAnsi="黑体"/>
          <w:b/>
          <w:bCs/>
          <w:color w:val="000000"/>
          <w:kern w:val="0"/>
          <w:sz w:val="32"/>
          <w:szCs w:val="32"/>
        </w:rPr>
      </w:pPr>
      <w:r>
        <w:rPr>
          <w:rFonts w:ascii="黑体" w:eastAsia="黑体" w:hAnsi="黑体" w:hint="eastAsia"/>
          <w:b/>
          <w:bCs/>
          <w:color w:val="000000"/>
          <w:kern w:val="0"/>
          <w:sz w:val="32"/>
          <w:szCs w:val="32"/>
        </w:rPr>
        <w:t>四、</w:t>
      </w:r>
      <w:r w:rsidRPr="00E17DD3">
        <w:rPr>
          <w:rFonts w:ascii="黑体" w:eastAsia="黑体" w:hAnsi="黑体" w:hint="eastAsia"/>
          <w:b/>
          <w:bCs/>
          <w:color w:val="000000"/>
          <w:kern w:val="0"/>
          <w:sz w:val="32"/>
          <w:szCs w:val="32"/>
        </w:rPr>
        <w:t>下一步努力方向</w:t>
      </w:r>
    </w:p>
    <w:p w:rsidR="009138DB" w:rsidRPr="00444873" w:rsidRDefault="009138DB" w:rsidP="009138DB">
      <w:pPr>
        <w:adjustRightInd w:val="0"/>
        <w:snapToGrid w:val="0"/>
        <w:spacing w:beforeLines="50"/>
        <w:ind w:firstLineChars="200" w:firstLine="640"/>
        <w:rPr>
          <w:rFonts w:ascii="仿宋" w:eastAsia="仿宋" w:hAnsi="仿宋" w:cs="Times New Roman"/>
          <w:sz w:val="32"/>
          <w:szCs w:val="32"/>
        </w:rPr>
      </w:pPr>
      <w:r w:rsidRPr="00444873">
        <w:rPr>
          <w:rFonts w:ascii="仿宋" w:eastAsia="仿宋" w:hAnsi="仿宋" w:cs="Times New Roman" w:hint="eastAsia"/>
          <w:sz w:val="32"/>
          <w:szCs w:val="32"/>
        </w:rPr>
        <w:t>（1）按照学校及我院“十三五”建设目标，在人才培养类型方面还需要真正进行顶层设计，进一步优化、调整；需要进行教学课程、教学设计、考试考核等全方位的改革，真正做到内涵建设上水平。</w:t>
      </w:r>
    </w:p>
    <w:p w:rsidR="009138DB" w:rsidRPr="00444873" w:rsidRDefault="009138DB" w:rsidP="009138DB">
      <w:pPr>
        <w:adjustRightInd w:val="0"/>
        <w:snapToGrid w:val="0"/>
        <w:spacing w:beforeLines="50"/>
        <w:ind w:firstLineChars="200" w:firstLine="640"/>
        <w:rPr>
          <w:rFonts w:ascii="仿宋" w:eastAsia="仿宋" w:hAnsi="仿宋" w:cs="Times New Roman"/>
          <w:sz w:val="32"/>
          <w:szCs w:val="32"/>
        </w:rPr>
      </w:pPr>
      <w:r w:rsidRPr="00444873">
        <w:rPr>
          <w:rFonts w:ascii="仿宋" w:eastAsia="仿宋" w:hAnsi="仿宋" w:cs="Times New Roman" w:hint="eastAsia"/>
          <w:sz w:val="32"/>
          <w:szCs w:val="32"/>
        </w:rPr>
        <w:t>（2）师资队伍是教学与科研的主力，需要进一步加强师德师风建设；继续引进高水平博士，特别是具有海外留学背景的优秀博士；对青年教师及新进教师进行系统性培养和</w:t>
      </w:r>
      <w:r w:rsidRPr="00444873">
        <w:rPr>
          <w:rFonts w:ascii="仿宋" w:eastAsia="仿宋" w:hAnsi="仿宋" w:cs="Times New Roman" w:hint="eastAsia"/>
          <w:sz w:val="32"/>
          <w:szCs w:val="32"/>
        </w:rPr>
        <w:lastRenderedPageBreak/>
        <w:t>管理，鼓励他们到国内外知名大学深造或做访问学者，力求使他们尽快脱颖而出，真正成为研究型学院建设的排头兵。</w:t>
      </w:r>
    </w:p>
    <w:p w:rsidR="00784957" w:rsidRPr="009138DB" w:rsidRDefault="00784957"/>
    <w:sectPr w:rsidR="00784957" w:rsidRPr="009138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957" w:rsidRDefault="00784957" w:rsidP="009138DB">
      <w:r>
        <w:separator/>
      </w:r>
    </w:p>
  </w:endnote>
  <w:endnote w:type="continuationSeparator" w:id="1">
    <w:p w:rsidR="00784957" w:rsidRDefault="00784957" w:rsidP="009138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957" w:rsidRDefault="00784957" w:rsidP="009138DB">
      <w:r>
        <w:separator/>
      </w:r>
    </w:p>
  </w:footnote>
  <w:footnote w:type="continuationSeparator" w:id="1">
    <w:p w:rsidR="00784957" w:rsidRDefault="00784957" w:rsidP="009138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38DB"/>
    <w:rsid w:val="00784957"/>
    <w:rsid w:val="00913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38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38DB"/>
    <w:rPr>
      <w:sz w:val="18"/>
      <w:szCs w:val="18"/>
    </w:rPr>
  </w:style>
  <w:style w:type="paragraph" w:styleId="a4">
    <w:name w:val="footer"/>
    <w:basedOn w:val="a"/>
    <w:link w:val="Char0"/>
    <w:uiPriority w:val="99"/>
    <w:semiHidden/>
    <w:unhideWhenUsed/>
    <w:rsid w:val="009138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38DB"/>
    <w:rPr>
      <w:sz w:val="18"/>
      <w:szCs w:val="18"/>
    </w:rPr>
  </w:style>
  <w:style w:type="paragraph" w:styleId="a5">
    <w:name w:val="Normal (Web)"/>
    <w:basedOn w:val="a"/>
    <w:uiPriority w:val="99"/>
    <w:rsid w:val="009138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2018-01-19T09:45:00Z</dcterms:created>
  <dcterms:modified xsi:type="dcterms:W3CDTF">2018-01-19T09:46:00Z</dcterms:modified>
</cp:coreProperties>
</file>